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1F2" w:rsidRPr="005F51F2" w:rsidRDefault="005F51F2" w:rsidP="005F51F2">
      <w:pPr>
        <w:jc w:val="center"/>
        <w:rPr>
          <w:b/>
          <w:bCs/>
          <w:sz w:val="28"/>
          <w:szCs w:val="28"/>
        </w:rPr>
      </w:pPr>
      <w:r w:rsidRPr="005F51F2">
        <w:rPr>
          <w:b/>
          <w:bCs/>
          <w:sz w:val="28"/>
          <w:szCs w:val="28"/>
        </w:rPr>
        <w:t>Комплект задач (заданий) для текущего контроля и контроля самостоятельной работы обучающихся</w:t>
      </w:r>
    </w:p>
    <w:p w:rsidR="005F51F2" w:rsidRPr="005F51F2" w:rsidRDefault="005F51F2" w:rsidP="005F51F2">
      <w:pPr>
        <w:jc w:val="center"/>
        <w:rPr>
          <w:b/>
          <w:bCs/>
          <w:sz w:val="28"/>
          <w:szCs w:val="28"/>
        </w:rPr>
      </w:pPr>
      <w:r w:rsidRPr="005F51F2">
        <w:rPr>
          <w:b/>
          <w:bCs/>
          <w:sz w:val="28"/>
          <w:szCs w:val="28"/>
        </w:rPr>
        <w:t xml:space="preserve">По дисциплине </w:t>
      </w:r>
      <w:r w:rsidR="000F000A" w:rsidRPr="000F000A">
        <w:rPr>
          <w:b/>
          <w:bCs/>
          <w:sz w:val="28"/>
          <w:szCs w:val="28"/>
        </w:rPr>
        <w:t>Аудит</w:t>
      </w:r>
    </w:p>
    <w:p w:rsidR="005F51F2" w:rsidRPr="005F51F2" w:rsidRDefault="005F51F2" w:rsidP="005F51F2">
      <w:pPr>
        <w:jc w:val="center"/>
        <w:rPr>
          <w:b/>
          <w:bCs/>
          <w:sz w:val="28"/>
          <w:szCs w:val="28"/>
        </w:rPr>
      </w:pPr>
    </w:p>
    <w:tbl>
      <w:tblPr>
        <w:tblStyle w:val="a3"/>
        <w:tblW w:w="0" w:type="auto"/>
        <w:tblLook w:val="04A0"/>
      </w:tblPr>
      <w:tblGrid>
        <w:gridCol w:w="1014"/>
        <w:gridCol w:w="3037"/>
        <w:gridCol w:w="3708"/>
        <w:gridCol w:w="1591"/>
      </w:tblGrid>
      <w:tr w:rsidR="00AE1DE1" w:rsidRPr="005F51F2" w:rsidTr="000C6248">
        <w:trPr>
          <w:trHeight w:val="20"/>
        </w:trPr>
        <w:tc>
          <w:tcPr>
            <w:tcW w:w="1012" w:type="dxa"/>
          </w:tcPr>
          <w:p w:rsidR="000F000A" w:rsidRPr="005F51F2" w:rsidRDefault="000F000A" w:rsidP="000F000A">
            <w:pPr>
              <w:pStyle w:val="a4"/>
              <w:ind w:left="0"/>
              <w:jc w:val="both"/>
              <w:rPr>
                <w:rFonts w:eastAsia="Times New Roman"/>
                <w:color w:val="000000"/>
                <w:sz w:val="24"/>
                <w:szCs w:val="24"/>
              </w:rPr>
            </w:pPr>
            <w:r>
              <w:rPr>
                <w:sz w:val="24"/>
                <w:szCs w:val="24"/>
              </w:rPr>
              <w:t>Номер задания</w:t>
            </w:r>
          </w:p>
        </w:tc>
        <w:tc>
          <w:tcPr>
            <w:tcW w:w="3037" w:type="dxa"/>
          </w:tcPr>
          <w:p w:rsidR="000F000A" w:rsidRPr="005F51F2" w:rsidRDefault="000F000A" w:rsidP="000F000A">
            <w:pPr>
              <w:jc w:val="both"/>
              <w:rPr>
                <w:rFonts w:eastAsia="Times New Roman"/>
                <w:color w:val="000000"/>
                <w:sz w:val="24"/>
                <w:szCs w:val="24"/>
              </w:rPr>
            </w:pPr>
            <w:r>
              <w:rPr>
                <w:sz w:val="24"/>
                <w:szCs w:val="24"/>
              </w:rPr>
              <w:t>Правильный ответ</w:t>
            </w:r>
          </w:p>
        </w:tc>
        <w:tc>
          <w:tcPr>
            <w:tcW w:w="3708" w:type="dxa"/>
          </w:tcPr>
          <w:p w:rsidR="000F000A" w:rsidRPr="005F51F2" w:rsidRDefault="000F000A" w:rsidP="000F000A">
            <w:pPr>
              <w:jc w:val="both"/>
              <w:rPr>
                <w:rFonts w:eastAsia="Times New Roman"/>
                <w:color w:val="000000"/>
                <w:sz w:val="24"/>
                <w:szCs w:val="24"/>
              </w:rPr>
            </w:pPr>
            <w:r>
              <w:rPr>
                <w:sz w:val="24"/>
                <w:szCs w:val="24"/>
              </w:rPr>
              <w:t>Содержание вопроса</w:t>
            </w:r>
          </w:p>
        </w:tc>
        <w:tc>
          <w:tcPr>
            <w:tcW w:w="1588" w:type="dxa"/>
          </w:tcPr>
          <w:p w:rsidR="000F000A" w:rsidRPr="00174FD8" w:rsidRDefault="000F000A" w:rsidP="000F000A">
            <w:pPr>
              <w:jc w:val="both"/>
              <w:rPr>
                <w:color w:val="000000"/>
                <w:sz w:val="24"/>
                <w:szCs w:val="24"/>
              </w:rPr>
            </w:pPr>
            <w:r>
              <w:rPr>
                <w:sz w:val="24"/>
                <w:szCs w:val="24"/>
              </w:rPr>
              <w:t>Компетенция</w:t>
            </w:r>
          </w:p>
        </w:tc>
      </w:tr>
      <w:tr w:rsidR="00AE1DE1" w:rsidRPr="005F51F2" w:rsidTr="000C6248">
        <w:trPr>
          <w:trHeight w:val="20"/>
        </w:trPr>
        <w:tc>
          <w:tcPr>
            <w:tcW w:w="1012" w:type="dxa"/>
          </w:tcPr>
          <w:p w:rsidR="000F000A" w:rsidRPr="005F51F2" w:rsidRDefault="000F000A" w:rsidP="000F63DA">
            <w:pPr>
              <w:pStyle w:val="a4"/>
              <w:numPr>
                <w:ilvl w:val="0"/>
                <w:numId w:val="2"/>
              </w:numPr>
              <w:ind w:left="0" w:firstLine="0"/>
              <w:jc w:val="both"/>
              <w:rPr>
                <w:rFonts w:eastAsia="Times New Roman"/>
                <w:color w:val="000000"/>
                <w:sz w:val="24"/>
                <w:szCs w:val="24"/>
              </w:rPr>
            </w:pPr>
          </w:p>
        </w:tc>
        <w:tc>
          <w:tcPr>
            <w:tcW w:w="3037" w:type="dxa"/>
          </w:tcPr>
          <w:p w:rsidR="000F000A" w:rsidRPr="00D2243F" w:rsidRDefault="000F63DA" w:rsidP="002276B2">
            <w:pPr>
              <w:jc w:val="both"/>
              <w:rPr>
                <w:sz w:val="24"/>
                <w:szCs w:val="24"/>
              </w:rPr>
            </w:pPr>
            <w:r w:rsidRPr="00D2243F">
              <w:rPr>
                <w:sz w:val="24"/>
                <w:szCs w:val="24"/>
              </w:rPr>
              <w:t>Федеральный закон</w:t>
            </w:r>
            <w:r w:rsidR="00D608D4">
              <w:rPr>
                <w:sz w:val="24"/>
                <w:szCs w:val="24"/>
              </w:rPr>
              <w:t xml:space="preserve"> «Об аудиторской деятельности» 307-</w:t>
            </w:r>
            <w:r w:rsidRPr="00D2243F">
              <w:rPr>
                <w:sz w:val="24"/>
                <w:szCs w:val="24"/>
              </w:rPr>
              <w:t>ФЗ</w:t>
            </w:r>
          </w:p>
        </w:tc>
        <w:tc>
          <w:tcPr>
            <w:tcW w:w="3708" w:type="dxa"/>
          </w:tcPr>
          <w:p w:rsidR="000F000A" w:rsidRPr="00D2243F" w:rsidRDefault="000F63DA" w:rsidP="00A659A5">
            <w:pPr>
              <w:shd w:val="clear" w:color="auto" w:fill="FFFFFF"/>
              <w:jc w:val="both"/>
              <w:rPr>
                <w:sz w:val="24"/>
                <w:szCs w:val="24"/>
              </w:rPr>
            </w:pPr>
            <w:r w:rsidRPr="00D2243F">
              <w:rPr>
                <w:sz w:val="24"/>
                <w:szCs w:val="24"/>
              </w:rPr>
              <w:t xml:space="preserve">Основным нормативно-правовым актом, регулирующим аудиторскую деятельность в Российской Федерации, является… </w:t>
            </w:r>
          </w:p>
        </w:tc>
        <w:tc>
          <w:tcPr>
            <w:tcW w:w="1588" w:type="dxa"/>
          </w:tcPr>
          <w:p w:rsidR="000F000A" w:rsidRPr="00174FD8" w:rsidRDefault="000F000A" w:rsidP="002276B2">
            <w:pPr>
              <w:jc w:val="both"/>
              <w:rPr>
                <w:color w:val="000000"/>
                <w:sz w:val="24"/>
                <w:szCs w:val="24"/>
              </w:rPr>
            </w:pPr>
          </w:p>
        </w:tc>
      </w:tr>
      <w:tr w:rsidR="00AE1DE1" w:rsidRPr="005F51F2" w:rsidTr="000C6248">
        <w:trPr>
          <w:trHeight w:val="20"/>
        </w:trPr>
        <w:tc>
          <w:tcPr>
            <w:tcW w:w="1012" w:type="dxa"/>
          </w:tcPr>
          <w:p w:rsidR="000F63DA" w:rsidRPr="005F51F2" w:rsidRDefault="000F63DA" w:rsidP="000F63DA">
            <w:pPr>
              <w:pStyle w:val="a4"/>
              <w:numPr>
                <w:ilvl w:val="0"/>
                <w:numId w:val="2"/>
              </w:numPr>
              <w:ind w:left="0" w:firstLine="0"/>
              <w:jc w:val="both"/>
              <w:rPr>
                <w:rFonts w:eastAsia="Times New Roman"/>
                <w:color w:val="000000"/>
                <w:sz w:val="24"/>
                <w:szCs w:val="24"/>
              </w:rPr>
            </w:pPr>
          </w:p>
        </w:tc>
        <w:tc>
          <w:tcPr>
            <w:tcW w:w="3037" w:type="dxa"/>
          </w:tcPr>
          <w:p w:rsidR="000F63DA" w:rsidRPr="00D2243F" w:rsidRDefault="000F63DA" w:rsidP="002276B2">
            <w:pPr>
              <w:jc w:val="both"/>
              <w:rPr>
                <w:sz w:val="24"/>
                <w:szCs w:val="24"/>
              </w:rPr>
            </w:pPr>
            <w:r w:rsidRPr="00D2243F">
              <w:rPr>
                <w:sz w:val="24"/>
                <w:szCs w:val="24"/>
              </w:rPr>
              <w:t>Аудиторская деятельность (аудиторские услуги)</w:t>
            </w:r>
          </w:p>
        </w:tc>
        <w:tc>
          <w:tcPr>
            <w:tcW w:w="3708" w:type="dxa"/>
          </w:tcPr>
          <w:p w:rsidR="000F63DA" w:rsidRPr="00D2243F" w:rsidRDefault="000F63DA" w:rsidP="00A659A5">
            <w:pPr>
              <w:shd w:val="clear" w:color="auto" w:fill="FFFFFF"/>
              <w:jc w:val="both"/>
              <w:rPr>
                <w:sz w:val="24"/>
                <w:szCs w:val="24"/>
              </w:rPr>
            </w:pPr>
            <w:r w:rsidRPr="00D2243F">
              <w:rPr>
                <w:sz w:val="24"/>
                <w:szCs w:val="24"/>
              </w:rPr>
              <w:t>Деятельность по проведению аудита и оказанию сопутствующих аудиту услуг, осуществляемая аудиторскими организациями, индивидуальными аудиторами это…</w:t>
            </w:r>
          </w:p>
        </w:tc>
        <w:tc>
          <w:tcPr>
            <w:tcW w:w="1588" w:type="dxa"/>
          </w:tcPr>
          <w:p w:rsidR="000F63DA" w:rsidRPr="00174FD8" w:rsidRDefault="000F63DA" w:rsidP="002276B2">
            <w:pPr>
              <w:jc w:val="both"/>
              <w:rPr>
                <w:color w:val="000000"/>
                <w:sz w:val="24"/>
                <w:szCs w:val="24"/>
              </w:rPr>
            </w:pPr>
          </w:p>
        </w:tc>
      </w:tr>
      <w:tr w:rsidR="00AE1DE1" w:rsidRPr="005F51F2" w:rsidTr="000C6248">
        <w:trPr>
          <w:trHeight w:val="20"/>
        </w:trPr>
        <w:tc>
          <w:tcPr>
            <w:tcW w:w="1012" w:type="dxa"/>
          </w:tcPr>
          <w:p w:rsidR="000F63DA" w:rsidRPr="005F51F2" w:rsidRDefault="000F63DA" w:rsidP="000F63DA">
            <w:pPr>
              <w:pStyle w:val="a4"/>
              <w:numPr>
                <w:ilvl w:val="0"/>
                <w:numId w:val="2"/>
              </w:numPr>
              <w:ind w:left="0" w:firstLine="0"/>
              <w:jc w:val="both"/>
              <w:rPr>
                <w:rFonts w:eastAsia="Times New Roman"/>
                <w:color w:val="000000"/>
                <w:sz w:val="24"/>
                <w:szCs w:val="24"/>
              </w:rPr>
            </w:pPr>
          </w:p>
        </w:tc>
        <w:tc>
          <w:tcPr>
            <w:tcW w:w="3037" w:type="dxa"/>
          </w:tcPr>
          <w:p w:rsidR="000F63DA" w:rsidRPr="00D2243F" w:rsidRDefault="000F63DA" w:rsidP="002276B2">
            <w:pPr>
              <w:jc w:val="both"/>
              <w:rPr>
                <w:sz w:val="24"/>
                <w:szCs w:val="24"/>
              </w:rPr>
            </w:pPr>
            <w:r w:rsidRPr="00D2243F">
              <w:rPr>
                <w:sz w:val="24"/>
                <w:szCs w:val="24"/>
              </w:rPr>
              <w:t>Аудит</w:t>
            </w:r>
          </w:p>
        </w:tc>
        <w:tc>
          <w:tcPr>
            <w:tcW w:w="3708" w:type="dxa"/>
          </w:tcPr>
          <w:p w:rsidR="000F63DA" w:rsidRPr="00D2243F" w:rsidRDefault="000F63DA" w:rsidP="00A659A5">
            <w:pPr>
              <w:shd w:val="clear" w:color="auto" w:fill="FFFFFF"/>
              <w:jc w:val="both"/>
              <w:rPr>
                <w:sz w:val="24"/>
                <w:szCs w:val="24"/>
              </w:rPr>
            </w:pPr>
            <w:r w:rsidRPr="00D2243F">
              <w:rPr>
                <w:sz w:val="24"/>
                <w:szCs w:val="24"/>
              </w:rPr>
              <w:t>Независимая проверка бухгалтерской (финансовой) отчетности аудируемого лица в целях выражения мнения о достоверности такой отчетности это…</w:t>
            </w:r>
          </w:p>
        </w:tc>
        <w:tc>
          <w:tcPr>
            <w:tcW w:w="1588" w:type="dxa"/>
          </w:tcPr>
          <w:p w:rsidR="000F63DA" w:rsidRPr="00174FD8" w:rsidRDefault="000F63DA" w:rsidP="002276B2">
            <w:pPr>
              <w:jc w:val="both"/>
              <w:rPr>
                <w:color w:val="000000"/>
                <w:sz w:val="24"/>
                <w:szCs w:val="24"/>
              </w:rPr>
            </w:pPr>
          </w:p>
        </w:tc>
      </w:tr>
      <w:tr w:rsidR="00AE1DE1" w:rsidRPr="005F51F2" w:rsidTr="000C6248">
        <w:trPr>
          <w:trHeight w:val="20"/>
        </w:trPr>
        <w:tc>
          <w:tcPr>
            <w:tcW w:w="1012" w:type="dxa"/>
          </w:tcPr>
          <w:p w:rsidR="000F63DA" w:rsidRPr="005F51F2" w:rsidRDefault="000F63DA" w:rsidP="000F63DA">
            <w:pPr>
              <w:pStyle w:val="a4"/>
              <w:numPr>
                <w:ilvl w:val="0"/>
                <w:numId w:val="2"/>
              </w:numPr>
              <w:ind w:left="0" w:firstLine="0"/>
              <w:jc w:val="both"/>
              <w:rPr>
                <w:rFonts w:eastAsia="Times New Roman"/>
                <w:color w:val="000000"/>
                <w:sz w:val="24"/>
                <w:szCs w:val="24"/>
              </w:rPr>
            </w:pPr>
          </w:p>
        </w:tc>
        <w:tc>
          <w:tcPr>
            <w:tcW w:w="3037" w:type="dxa"/>
          </w:tcPr>
          <w:p w:rsidR="000F63DA" w:rsidRPr="00D2243F" w:rsidRDefault="000F63DA" w:rsidP="002276B2">
            <w:pPr>
              <w:jc w:val="both"/>
              <w:rPr>
                <w:sz w:val="24"/>
                <w:szCs w:val="24"/>
              </w:rPr>
            </w:pPr>
            <w:r w:rsidRPr="00D2243F">
              <w:rPr>
                <w:sz w:val="24"/>
                <w:szCs w:val="24"/>
              </w:rPr>
              <w:t>Аудиторская организация</w:t>
            </w:r>
          </w:p>
        </w:tc>
        <w:tc>
          <w:tcPr>
            <w:tcW w:w="3708" w:type="dxa"/>
          </w:tcPr>
          <w:p w:rsidR="000F63DA" w:rsidRPr="00D2243F" w:rsidRDefault="000F63DA" w:rsidP="00A659A5">
            <w:pPr>
              <w:shd w:val="clear" w:color="auto" w:fill="FFFFFF"/>
              <w:jc w:val="both"/>
              <w:rPr>
                <w:sz w:val="24"/>
                <w:szCs w:val="24"/>
              </w:rPr>
            </w:pPr>
            <w:r w:rsidRPr="00D2243F">
              <w:rPr>
                <w:sz w:val="24"/>
                <w:szCs w:val="24"/>
              </w:rPr>
              <w:t>Коммерческая организация, являющаяся членом одной из саморегулируемых организаций аудиторов это…</w:t>
            </w:r>
          </w:p>
        </w:tc>
        <w:tc>
          <w:tcPr>
            <w:tcW w:w="1588" w:type="dxa"/>
          </w:tcPr>
          <w:p w:rsidR="000F63DA" w:rsidRPr="00174FD8" w:rsidRDefault="000F63DA" w:rsidP="002276B2">
            <w:pPr>
              <w:jc w:val="both"/>
              <w:rPr>
                <w:color w:val="000000"/>
                <w:sz w:val="24"/>
                <w:szCs w:val="24"/>
              </w:rPr>
            </w:pPr>
          </w:p>
        </w:tc>
      </w:tr>
      <w:tr w:rsidR="00AE1DE1" w:rsidRPr="005F51F2" w:rsidTr="000C6248">
        <w:trPr>
          <w:trHeight w:val="20"/>
        </w:trPr>
        <w:tc>
          <w:tcPr>
            <w:tcW w:w="1012" w:type="dxa"/>
          </w:tcPr>
          <w:p w:rsidR="000F63DA" w:rsidRPr="005F51F2" w:rsidRDefault="000F63DA" w:rsidP="000F63DA">
            <w:pPr>
              <w:pStyle w:val="a4"/>
              <w:numPr>
                <w:ilvl w:val="0"/>
                <w:numId w:val="2"/>
              </w:numPr>
              <w:ind w:left="0" w:firstLine="0"/>
              <w:jc w:val="both"/>
              <w:rPr>
                <w:rFonts w:eastAsia="Times New Roman"/>
                <w:color w:val="000000"/>
                <w:sz w:val="24"/>
                <w:szCs w:val="24"/>
              </w:rPr>
            </w:pPr>
          </w:p>
        </w:tc>
        <w:tc>
          <w:tcPr>
            <w:tcW w:w="3037" w:type="dxa"/>
          </w:tcPr>
          <w:p w:rsidR="000F63DA" w:rsidRPr="00D2243F" w:rsidRDefault="000F63DA" w:rsidP="002276B2">
            <w:pPr>
              <w:jc w:val="both"/>
              <w:rPr>
                <w:sz w:val="24"/>
                <w:szCs w:val="24"/>
              </w:rPr>
            </w:pPr>
            <w:r w:rsidRPr="00D2243F">
              <w:rPr>
                <w:sz w:val="24"/>
                <w:szCs w:val="24"/>
              </w:rPr>
              <w:t>Аудитор</w:t>
            </w:r>
          </w:p>
        </w:tc>
        <w:tc>
          <w:tcPr>
            <w:tcW w:w="3708" w:type="dxa"/>
          </w:tcPr>
          <w:p w:rsidR="000F63DA" w:rsidRPr="00D2243F" w:rsidRDefault="000F63DA" w:rsidP="00A659A5">
            <w:pPr>
              <w:shd w:val="clear" w:color="auto" w:fill="FFFFFF"/>
              <w:jc w:val="both"/>
              <w:rPr>
                <w:sz w:val="24"/>
                <w:szCs w:val="24"/>
              </w:rPr>
            </w:pPr>
            <w:r w:rsidRPr="00D2243F">
              <w:rPr>
                <w:sz w:val="24"/>
                <w:szCs w:val="24"/>
              </w:rPr>
              <w:t>Физическое лицо, получившее квалификационный аттестат аудитора и являющееся членом одной из саморегулируемых организаций аудиторов это…</w:t>
            </w:r>
          </w:p>
        </w:tc>
        <w:tc>
          <w:tcPr>
            <w:tcW w:w="1588" w:type="dxa"/>
          </w:tcPr>
          <w:p w:rsidR="000F63DA" w:rsidRPr="00174FD8" w:rsidRDefault="000F63DA" w:rsidP="002276B2">
            <w:pPr>
              <w:jc w:val="both"/>
              <w:rPr>
                <w:color w:val="000000"/>
                <w:sz w:val="24"/>
                <w:szCs w:val="24"/>
              </w:rPr>
            </w:pPr>
          </w:p>
        </w:tc>
      </w:tr>
      <w:tr w:rsidR="00AE1DE1" w:rsidRPr="005F51F2" w:rsidTr="000C6248">
        <w:trPr>
          <w:trHeight w:val="20"/>
        </w:trPr>
        <w:tc>
          <w:tcPr>
            <w:tcW w:w="1012" w:type="dxa"/>
          </w:tcPr>
          <w:p w:rsidR="000F63DA" w:rsidRPr="005F51F2" w:rsidRDefault="000F63DA" w:rsidP="000F63DA">
            <w:pPr>
              <w:pStyle w:val="a4"/>
              <w:numPr>
                <w:ilvl w:val="0"/>
                <w:numId w:val="2"/>
              </w:numPr>
              <w:ind w:left="0" w:firstLine="0"/>
              <w:jc w:val="both"/>
              <w:rPr>
                <w:rFonts w:eastAsia="Times New Roman"/>
                <w:color w:val="000000"/>
                <w:sz w:val="24"/>
                <w:szCs w:val="24"/>
              </w:rPr>
            </w:pPr>
          </w:p>
        </w:tc>
        <w:tc>
          <w:tcPr>
            <w:tcW w:w="3037" w:type="dxa"/>
          </w:tcPr>
          <w:p w:rsidR="000F63DA" w:rsidRPr="00D2243F" w:rsidRDefault="000F63DA" w:rsidP="002276B2">
            <w:pPr>
              <w:jc w:val="both"/>
              <w:rPr>
                <w:sz w:val="24"/>
                <w:szCs w:val="24"/>
              </w:rPr>
            </w:pPr>
            <w:r w:rsidRPr="00D2243F">
              <w:rPr>
                <w:sz w:val="24"/>
                <w:szCs w:val="24"/>
              </w:rPr>
              <w:t>Объекты аудита</w:t>
            </w:r>
          </w:p>
        </w:tc>
        <w:tc>
          <w:tcPr>
            <w:tcW w:w="3708" w:type="dxa"/>
          </w:tcPr>
          <w:p w:rsidR="000F63DA" w:rsidRPr="00D2243F" w:rsidRDefault="000F63DA" w:rsidP="00A659A5">
            <w:pPr>
              <w:shd w:val="clear" w:color="auto" w:fill="FFFFFF"/>
              <w:jc w:val="both"/>
              <w:rPr>
                <w:sz w:val="24"/>
                <w:szCs w:val="24"/>
              </w:rPr>
            </w:pPr>
            <w:r w:rsidRPr="00D2243F">
              <w:rPr>
                <w:sz w:val="24"/>
                <w:szCs w:val="24"/>
              </w:rPr>
              <w:t>Результаты финансово-хозяйственной деятельности экономического субъекта, отраженные в бухгалтерской (финансовой) отчетности это…</w:t>
            </w:r>
          </w:p>
        </w:tc>
        <w:tc>
          <w:tcPr>
            <w:tcW w:w="1588" w:type="dxa"/>
          </w:tcPr>
          <w:p w:rsidR="000F63DA" w:rsidRPr="00174FD8" w:rsidRDefault="000F63DA" w:rsidP="002276B2">
            <w:pPr>
              <w:jc w:val="both"/>
              <w:rPr>
                <w:color w:val="000000"/>
                <w:sz w:val="24"/>
                <w:szCs w:val="24"/>
              </w:rPr>
            </w:pPr>
          </w:p>
        </w:tc>
      </w:tr>
      <w:tr w:rsidR="00AE1DE1" w:rsidRPr="005F51F2" w:rsidTr="000C6248">
        <w:trPr>
          <w:trHeight w:val="20"/>
        </w:trPr>
        <w:tc>
          <w:tcPr>
            <w:tcW w:w="1012" w:type="dxa"/>
          </w:tcPr>
          <w:p w:rsidR="000F63DA" w:rsidRPr="005F51F2" w:rsidRDefault="000F63DA" w:rsidP="000F63DA">
            <w:pPr>
              <w:pStyle w:val="a4"/>
              <w:numPr>
                <w:ilvl w:val="0"/>
                <w:numId w:val="2"/>
              </w:numPr>
              <w:ind w:left="0" w:firstLine="0"/>
              <w:jc w:val="both"/>
              <w:rPr>
                <w:rFonts w:eastAsia="Times New Roman"/>
                <w:color w:val="000000"/>
                <w:sz w:val="24"/>
                <w:szCs w:val="24"/>
              </w:rPr>
            </w:pPr>
          </w:p>
        </w:tc>
        <w:tc>
          <w:tcPr>
            <w:tcW w:w="3037" w:type="dxa"/>
          </w:tcPr>
          <w:p w:rsidR="000F63DA" w:rsidRPr="00D2243F" w:rsidRDefault="000F63DA" w:rsidP="002276B2">
            <w:pPr>
              <w:jc w:val="both"/>
              <w:rPr>
                <w:sz w:val="24"/>
                <w:szCs w:val="24"/>
              </w:rPr>
            </w:pPr>
            <w:r w:rsidRPr="00D2243F">
              <w:rPr>
                <w:sz w:val="24"/>
                <w:szCs w:val="24"/>
              </w:rPr>
              <w:t>Сопутствующие аудиту услуги и прочие, связанные с аудиторской деятельностью услуги</w:t>
            </w:r>
          </w:p>
        </w:tc>
        <w:tc>
          <w:tcPr>
            <w:tcW w:w="3708" w:type="dxa"/>
          </w:tcPr>
          <w:p w:rsidR="000F63DA" w:rsidRPr="00D2243F" w:rsidRDefault="000F63DA" w:rsidP="00A659A5">
            <w:pPr>
              <w:shd w:val="clear" w:color="auto" w:fill="FFFFFF"/>
              <w:jc w:val="both"/>
              <w:rPr>
                <w:sz w:val="24"/>
                <w:szCs w:val="24"/>
              </w:rPr>
            </w:pPr>
            <w:r w:rsidRPr="00D2243F">
              <w:rPr>
                <w:sz w:val="24"/>
                <w:szCs w:val="24"/>
              </w:rPr>
              <w:t>На какие две группы делятся аудиторские услуги?</w:t>
            </w:r>
          </w:p>
        </w:tc>
        <w:tc>
          <w:tcPr>
            <w:tcW w:w="1588" w:type="dxa"/>
          </w:tcPr>
          <w:p w:rsidR="000F63DA" w:rsidRPr="00174FD8" w:rsidRDefault="000F63DA" w:rsidP="002276B2">
            <w:pPr>
              <w:jc w:val="both"/>
              <w:rPr>
                <w:color w:val="000000"/>
                <w:sz w:val="24"/>
                <w:szCs w:val="24"/>
              </w:rPr>
            </w:pPr>
          </w:p>
        </w:tc>
      </w:tr>
      <w:tr w:rsidR="005D7704" w:rsidRPr="005F51F2" w:rsidTr="000C6248">
        <w:trPr>
          <w:trHeight w:val="20"/>
        </w:trPr>
        <w:tc>
          <w:tcPr>
            <w:tcW w:w="1012" w:type="dxa"/>
          </w:tcPr>
          <w:p w:rsidR="000F63DA" w:rsidRPr="005F51F2" w:rsidRDefault="000F63DA" w:rsidP="000F63DA">
            <w:pPr>
              <w:pStyle w:val="a4"/>
              <w:numPr>
                <w:ilvl w:val="0"/>
                <w:numId w:val="2"/>
              </w:numPr>
              <w:ind w:left="0" w:firstLine="0"/>
              <w:jc w:val="both"/>
              <w:rPr>
                <w:rFonts w:eastAsia="Times New Roman"/>
                <w:color w:val="000000"/>
                <w:sz w:val="24"/>
                <w:szCs w:val="24"/>
              </w:rPr>
            </w:pPr>
          </w:p>
        </w:tc>
        <w:tc>
          <w:tcPr>
            <w:tcW w:w="3037" w:type="dxa"/>
          </w:tcPr>
          <w:p w:rsidR="000F63DA" w:rsidRPr="00D2243F" w:rsidRDefault="000F63DA" w:rsidP="00E418A6">
            <w:pPr>
              <w:jc w:val="both"/>
              <w:rPr>
                <w:sz w:val="24"/>
                <w:szCs w:val="24"/>
              </w:rPr>
            </w:pPr>
            <w:r w:rsidRPr="00D2243F">
              <w:rPr>
                <w:sz w:val="24"/>
                <w:szCs w:val="24"/>
              </w:rPr>
              <w:t>По ведению, восстановлению бухгалтерского (налогового) учета и</w:t>
            </w:r>
            <w:r w:rsidR="00E418A6">
              <w:rPr>
                <w:sz w:val="24"/>
                <w:szCs w:val="24"/>
              </w:rPr>
              <w:t xml:space="preserve"> </w:t>
            </w:r>
            <w:r w:rsidRPr="00D2243F">
              <w:rPr>
                <w:sz w:val="24"/>
                <w:szCs w:val="24"/>
              </w:rPr>
              <w:t>по составлению бухгалтерской (финансовой) отчетности и налоговых деклараций</w:t>
            </w:r>
          </w:p>
        </w:tc>
        <w:tc>
          <w:tcPr>
            <w:tcW w:w="3708" w:type="dxa"/>
          </w:tcPr>
          <w:p w:rsidR="000F63DA" w:rsidRPr="00D2243F" w:rsidRDefault="000F63DA" w:rsidP="00A659A5">
            <w:pPr>
              <w:shd w:val="clear" w:color="auto" w:fill="FFFFFF"/>
              <w:jc w:val="both"/>
              <w:rPr>
                <w:sz w:val="24"/>
                <w:szCs w:val="24"/>
              </w:rPr>
            </w:pPr>
            <w:r w:rsidRPr="00D2243F">
              <w:rPr>
                <w:sz w:val="24"/>
                <w:szCs w:val="24"/>
              </w:rPr>
              <w:t>К услугам, не совместимым с аудитом, относят услуги</w:t>
            </w:r>
          </w:p>
        </w:tc>
        <w:tc>
          <w:tcPr>
            <w:tcW w:w="1588" w:type="dxa"/>
          </w:tcPr>
          <w:p w:rsidR="000F63DA" w:rsidRPr="00174FD8" w:rsidRDefault="000F63DA" w:rsidP="002276B2">
            <w:pPr>
              <w:jc w:val="both"/>
              <w:rPr>
                <w:color w:val="000000"/>
                <w:sz w:val="24"/>
                <w:szCs w:val="24"/>
              </w:rPr>
            </w:pPr>
          </w:p>
        </w:tc>
      </w:tr>
      <w:tr w:rsidR="00AE1DE1" w:rsidRPr="005F51F2" w:rsidTr="000C6248">
        <w:trPr>
          <w:trHeight w:val="20"/>
        </w:trPr>
        <w:tc>
          <w:tcPr>
            <w:tcW w:w="1012" w:type="dxa"/>
          </w:tcPr>
          <w:p w:rsidR="000F63DA" w:rsidRPr="005F51F2" w:rsidRDefault="000F63DA" w:rsidP="000F63DA">
            <w:pPr>
              <w:pStyle w:val="a4"/>
              <w:numPr>
                <w:ilvl w:val="0"/>
                <w:numId w:val="2"/>
              </w:numPr>
              <w:ind w:left="0" w:firstLine="0"/>
              <w:jc w:val="both"/>
              <w:rPr>
                <w:rFonts w:eastAsia="Times New Roman"/>
                <w:color w:val="000000"/>
                <w:sz w:val="24"/>
                <w:szCs w:val="24"/>
              </w:rPr>
            </w:pPr>
          </w:p>
        </w:tc>
        <w:tc>
          <w:tcPr>
            <w:tcW w:w="3037" w:type="dxa"/>
          </w:tcPr>
          <w:p w:rsidR="000F63DA" w:rsidRPr="00D2243F" w:rsidRDefault="00D2243F" w:rsidP="000F63DA">
            <w:pPr>
              <w:jc w:val="both"/>
              <w:rPr>
                <w:sz w:val="24"/>
                <w:szCs w:val="24"/>
              </w:rPr>
            </w:pPr>
            <w:r w:rsidRPr="00D2243F">
              <w:rPr>
                <w:sz w:val="24"/>
                <w:szCs w:val="24"/>
              </w:rPr>
              <w:t>Обязательный аудит</w:t>
            </w:r>
          </w:p>
        </w:tc>
        <w:tc>
          <w:tcPr>
            <w:tcW w:w="3708" w:type="dxa"/>
          </w:tcPr>
          <w:p w:rsidR="000F63DA" w:rsidRPr="00D2243F" w:rsidRDefault="00D2243F" w:rsidP="00A659A5">
            <w:pPr>
              <w:shd w:val="clear" w:color="auto" w:fill="FFFFFF"/>
              <w:jc w:val="both"/>
              <w:rPr>
                <w:sz w:val="24"/>
                <w:szCs w:val="24"/>
              </w:rPr>
            </w:pPr>
            <w:r w:rsidRPr="00D2243F">
              <w:rPr>
                <w:sz w:val="24"/>
                <w:szCs w:val="24"/>
              </w:rPr>
              <w:t xml:space="preserve">Какой аудит бухгалтерской </w:t>
            </w:r>
            <w:r w:rsidRPr="00D2243F">
              <w:rPr>
                <w:sz w:val="24"/>
                <w:szCs w:val="24"/>
              </w:rPr>
              <w:lastRenderedPageBreak/>
              <w:t>отчетности экономических субъектов проводится согласно определению случаев такого аудита федеральными законами и иными нормативными правовыми актами?</w:t>
            </w:r>
          </w:p>
        </w:tc>
        <w:tc>
          <w:tcPr>
            <w:tcW w:w="1588" w:type="dxa"/>
          </w:tcPr>
          <w:p w:rsidR="000F63DA" w:rsidRPr="00174FD8" w:rsidRDefault="000F63DA" w:rsidP="002276B2">
            <w:pPr>
              <w:jc w:val="both"/>
              <w:rPr>
                <w:color w:val="000000"/>
                <w:sz w:val="24"/>
                <w:szCs w:val="24"/>
              </w:rPr>
            </w:pPr>
          </w:p>
        </w:tc>
      </w:tr>
      <w:tr w:rsidR="00AE1DE1" w:rsidRPr="005F51F2" w:rsidTr="000C6248">
        <w:trPr>
          <w:trHeight w:val="20"/>
        </w:trPr>
        <w:tc>
          <w:tcPr>
            <w:tcW w:w="1012" w:type="dxa"/>
          </w:tcPr>
          <w:p w:rsidR="00D2243F" w:rsidRPr="005F51F2" w:rsidRDefault="00D2243F" w:rsidP="00D2243F">
            <w:pPr>
              <w:pStyle w:val="a4"/>
              <w:numPr>
                <w:ilvl w:val="0"/>
                <w:numId w:val="2"/>
              </w:numPr>
              <w:ind w:left="0" w:firstLine="0"/>
              <w:jc w:val="both"/>
              <w:rPr>
                <w:rFonts w:eastAsia="Times New Roman"/>
                <w:color w:val="000000"/>
                <w:sz w:val="24"/>
                <w:szCs w:val="24"/>
              </w:rPr>
            </w:pPr>
          </w:p>
        </w:tc>
        <w:tc>
          <w:tcPr>
            <w:tcW w:w="3037" w:type="dxa"/>
          </w:tcPr>
          <w:p w:rsidR="00D2243F" w:rsidRPr="00D2243F" w:rsidRDefault="00D2243F" w:rsidP="00D2243F">
            <w:pPr>
              <w:jc w:val="both"/>
              <w:rPr>
                <w:sz w:val="24"/>
                <w:szCs w:val="24"/>
              </w:rPr>
            </w:pPr>
            <w:r w:rsidRPr="00D2243F">
              <w:rPr>
                <w:sz w:val="24"/>
                <w:szCs w:val="24"/>
              </w:rPr>
              <w:t>Профессиональный скептицизм</w:t>
            </w:r>
          </w:p>
        </w:tc>
        <w:tc>
          <w:tcPr>
            <w:tcW w:w="3708" w:type="dxa"/>
          </w:tcPr>
          <w:p w:rsidR="00D2243F" w:rsidRPr="00D2243F" w:rsidRDefault="00D2243F" w:rsidP="00A659A5">
            <w:pPr>
              <w:shd w:val="clear" w:color="auto" w:fill="FFFFFF"/>
              <w:jc w:val="both"/>
              <w:rPr>
                <w:sz w:val="24"/>
                <w:szCs w:val="24"/>
              </w:rPr>
            </w:pPr>
            <w:r w:rsidRPr="00D2243F">
              <w:rPr>
                <w:sz w:val="24"/>
                <w:szCs w:val="24"/>
              </w:rPr>
              <w:t xml:space="preserve">Аудитор должен планировать и </w:t>
            </w:r>
            <w:proofErr w:type="gramStart"/>
            <w:r w:rsidRPr="00D2243F">
              <w:rPr>
                <w:sz w:val="24"/>
                <w:szCs w:val="24"/>
              </w:rPr>
              <w:t>проводить аудит отдавая</w:t>
            </w:r>
            <w:proofErr w:type="gramEnd"/>
            <w:r w:rsidRPr="00D2243F">
              <w:rPr>
                <w:sz w:val="24"/>
                <w:szCs w:val="24"/>
              </w:rPr>
              <w:t xml:space="preserve"> себе отчет в том, что могут существовать такие обстоятельства, при которых финансовая отчетность окажется существенно искажена. </w:t>
            </w:r>
            <w:proofErr w:type="gramStart"/>
            <w:r w:rsidRPr="00D2243F">
              <w:rPr>
                <w:sz w:val="24"/>
                <w:szCs w:val="24"/>
              </w:rPr>
              <w:t>Назовите</w:t>
            </w:r>
            <w:proofErr w:type="gramEnd"/>
            <w:r w:rsidRPr="00D2243F">
              <w:rPr>
                <w:sz w:val="24"/>
                <w:szCs w:val="24"/>
              </w:rPr>
              <w:t xml:space="preserve"> какое это требования, предъявляемое к аудиторам, в соответствии с МСА 200</w:t>
            </w:r>
          </w:p>
        </w:tc>
        <w:tc>
          <w:tcPr>
            <w:tcW w:w="1588" w:type="dxa"/>
          </w:tcPr>
          <w:p w:rsidR="00D2243F" w:rsidRPr="00174FD8" w:rsidRDefault="00D2243F" w:rsidP="00D2243F">
            <w:pPr>
              <w:jc w:val="both"/>
              <w:rPr>
                <w:color w:val="000000"/>
                <w:sz w:val="24"/>
                <w:szCs w:val="24"/>
              </w:rPr>
            </w:pPr>
          </w:p>
        </w:tc>
      </w:tr>
      <w:tr w:rsidR="00AE1DE1" w:rsidRPr="005F51F2" w:rsidTr="000C6248">
        <w:trPr>
          <w:trHeight w:val="20"/>
        </w:trPr>
        <w:tc>
          <w:tcPr>
            <w:tcW w:w="1012" w:type="dxa"/>
          </w:tcPr>
          <w:p w:rsidR="00D2243F" w:rsidRPr="005F51F2" w:rsidRDefault="00D2243F" w:rsidP="00D2243F">
            <w:pPr>
              <w:pStyle w:val="a4"/>
              <w:numPr>
                <w:ilvl w:val="0"/>
                <w:numId w:val="2"/>
              </w:numPr>
              <w:ind w:left="0" w:firstLine="0"/>
              <w:jc w:val="both"/>
              <w:rPr>
                <w:rFonts w:eastAsia="Times New Roman"/>
                <w:color w:val="000000"/>
                <w:sz w:val="24"/>
                <w:szCs w:val="24"/>
              </w:rPr>
            </w:pPr>
          </w:p>
        </w:tc>
        <w:tc>
          <w:tcPr>
            <w:tcW w:w="3037" w:type="dxa"/>
          </w:tcPr>
          <w:p w:rsidR="00D2243F" w:rsidRPr="00D2243F" w:rsidRDefault="00D2243F" w:rsidP="00D2243F">
            <w:pPr>
              <w:jc w:val="both"/>
              <w:rPr>
                <w:sz w:val="24"/>
                <w:szCs w:val="24"/>
              </w:rPr>
            </w:pPr>
            <w:r w:rsidRPr="00D2243F">
              <w:rPr>
                <w:sz w:val="24"/>
                <w:szCs w:val="24"/>
              </w:rPr>
              <w:t>Профессиональное суждение</w:t>
            </w:r>
          </w:p>
        </w:tc>
        <w:tc>
          <w:tcPr>
            <w:tcW w:w="3708" w:type="dxa"/>
          </w:tcPr>
          <w:p w:rsidR="00D2243F" w:rsidRPr="00D2243F" w:rsidRDefault="00D2243F" w:rsidP="00A659A5">
            <w:pPr>
              <w:shd w:val="clear" w:color="auto" w:fill="FFFFFF"/>
              <w:jc w:val="both"/>
              <w:rPr>
                <w:sz w:val="24"/>
                <w:szCs w:val="24"/>
              </w:rPr>
            </w:pPr>
            <w:r w:rsidRPr="00D2243F">
              <w:rPr>
                <w:sz w:val="24"/>
                <w:szCs w:val="24"/>
              </w:rPr>
              <w:t>При планировании и проведен</w:t>
            </w:r>
            <w:proofErr w:type="gramStart"/>
            <w:r w:rsidRPr="00D2243F">
              <w:rPr>
                <w:sz w:val="24"/>
                <w:szCs w:val="24"/>
              </w:rPr>
              <w:t>ии ау</w:t>
            </w:r>
            <w:proofErr w:type="gramEnd"/>
            <w:r w:rsidRPr="00D2243F">
              <w:rPr>
                <w:sz w:val="24"/>
                <w:szCs w:val="24"/>
              </w:rPr>
              <w:t xml:space="preserve">дита финансовой отчетности аудитор должен применять профессиональное суждение. </w:t>
            </w:r>
            <w:proofErr w:type="gramStart"/>
            <w:r w:rsidRPr="00D2243F">
              <w:rPr>
                <w:sz w:val="24"/>
                <w:szCs w:val="24"/>
              </w:rPr>
              <w:t>Назовите</w:t>
            </w:r>
            <w:proofErr w:type="gramEnd"/>
            <w:r w:rsidRPr="00D2243F">
              <w:rPr>
                <w:sz w:val="24"/>
                <w:szCs w:val="24"/>
              </w:rPr>
              <w:t xml:space="preserve"> какое это требования, предъявляемое к аудиторам, в соответствии с МСА 200</w:t>
            </w:r>
          </w:p>
        </w:tc>
        <w:tc>
          <w:tcPr>
            <w:tcW w:w="1588" w:type="dxa"/>
          </w:tcPr>
          <w:p w:rsidR="00D2243F" w:rsidRPr="00174FD8" w:rsidRDefault="00D2243F" w:rsidP="00D2243F">
            <w:pPr>
              <w:jc w:val="both"/>
              <w:rPr>
                <w:color w:val="000000"/>
                <w:sz w:val="24"/>
                <w:szCs w:val="24"/>
              </w:rPr>
            </w:pPr>
          </w:p>
        </w:tc>
      </w:tr>
      <w:tr w:rsidR="00AE1DE1" w:rsidRPr="005F51F2" w:rsidTr="000C6248">
        <w:trPr>
          <w:trHeight w:val="20"/>
        </w:trPr>
        <w:tc>
          <w:tcPr>
            <w:tcW w:w="1012" w:type="dxa"/>
          </w:tcPr>
          <w:p w:rsidR="00D2243F" w:rsidRPr="005F51F2" w:rsidRDefault="00D2243F" w:rsidP="00D2243F">
            <w:pPr>
              <w:pStyle w:val="a4"/>
              <w:numPr>
                <w:ilvl w:val="0"/>
                <w:numId w:val="2"/>
              </w:numPr>
              <w:ind w:left="0" w:firstLine="0"/>
              <w:jc w:val="both"/>
              <w:rPr>
                <w:rFonts w:eastAsia="Times New Roman"/>
                <w:color w:val="000000"/>
                <w:sz w:val="24"/>
                <w:szCs w:val="24"/>
              </w:rPr>
            </w:pPr>
          </w:p>
        </w:tc>
        <w:tc>
          <w:tcPr>
            <w:tcW w:w="3037" w:type="dxa"/>
          </w:tcPr>
          <w:p w:rsidR="00D2243F" w:rsidRPr="00D2243F" w:rsidRDefault="00D2243F" w:rsidP="00D2243F">
            <w:pPr>
              <w:jc w:val="both"/>
              <w:rPr>
                <w:sz w:val="24"/>
                <w:szCs w:val="24"/>
              </w:rPr>
            </w:pPr>
            <w:r w:rsidRPr="00D2243F">
              <w:rPr>
                <w:sz w:val="24"/>
                <w:szCs w:val="24"/>
              </w:rPr>
              <w:t>Достаточное количество надлежащих аудиторских доказательств и аудиторский риск</w:t>
            </w:r>
          </w:p>
        </w:tc>
        <w:tc>
          <w:tcPr>
            <w:tcW w:w="3708" w:type="dxa"/>
          </w:tcPr>
          <w:p w:rsidR="00D2243F" w:rsidRPr="00D2243F" w:rsidRDefault="00D2243F" w:rsidP="00A659A5">
            <w:pPr>
              <w:shd w:val="clear" w:color="auto" w:fill="FFFFFF"/>
              <w:jc w:val="both"/>
              <w:rPr>
                <w:sz w:val="24"/>
                <w:szCs w:val="24"/>
              </w:rPr>
            </w:pPr>
            <w:r w:rsidRPr="00D2243F">
              <w:rPr>
                <w:sz w:val="24"/>
                <w:szCs w:val="24"/>
              </w:rPr>
              <w:t xml:space="preserve">Чтобы получить разумную уверенность, аудитор должен получить достаточное количество надлежащих аудиторских доказательств, снижающих аудиторский риск до приемлемо низкого уровня и, таким образом, позволяющих ему сделать разумные выводы для обоснования мнения аудитора. </w:t>
            </w:r>
            <w:proofErr w:type="gramStart"/>
            <w:r w:rsidRPr="00D2243F">
              <w:rPr>
                <w:sz w:val="24"/>
                <w:szCs w:val="24"/>
              </w:rPr>
              <w:t>Назовите</w:t>
            </w:r>
            <w:proofErr w:type="gramEnd"/>
            <w:r w:rsidRPr="00D2243F">
              <w:rPr>
                <w:sz w:val="24"/>
                <w:szCs w:val="24"/>
              </w:rPr>
              <w:t xml:space="preserve"> какое это требования, предъявляемое к аудиторам, в соответствии с МСА 200</w:t>
            </w:r>
          </w:p>
        </w:tc>
        <w:tc>
          <w:tcPr>
            <w:tcW w:w="1588" w:type="dxa"/>
          </w:tcPr>
          <w:p w:rsidR="00D2243F" w:rsidRPr="00174FD8" w:rsidRDefault="00D2243F" w:rsidP="00D2243F">
            <w:pPr>
              <w:jc w:val="both"/>
              <w:rPr>
                <w:color w:val="000000"/>
                <w:sz w:val="24"/>
                <w:szCs w:val="24"/>
              </w:rPr>
            </w:pPr>
          </w:p>
        </w:tc>
      </w:tr>
      <w:tr w:rsidR="00AE1DE1" w:rsidRPr="005F51F2" w:rsidTr="000C6248">
        <w:trPr>
          <w:trHeight w:val="20"/>
        </w:trPr>
        <w:tc>
          <w:tcPr>
            <w:tcW w:w="1012" w:type="dxa"/>
          </w:tcPr>
          <w:p w:rsidR="00D2243F" w:rsidRPr="005F51F2" w:rsidRDefault="00D2243F" w:rsidP="000F63DA">
            <w:pPr>
              <w:pStyle w:val="a4"/>
              <w:numPr>
                <w:ilvl w:val="0"/>
                <w:numId w:val="2"/>
              </w:numPr>
              <w:ind w:left="0" w:firstLine="0"/>
              <w:jc w:val="both"/>
              <w:rPr>
                <w:rFonts w:eastAsia="Times New Roman"/>
                <w:color w:val="000000"/>
                <w:sz w:val="24"/>
                <w:szCs w:val="24"/>
              </w:rPr>
            </w:pPr>
          </w:p>
        </w:tc>
        <w:tc>
          <w:tcPr>
            <w:tcW w:w="3037" w:type="dxa"/>
          </w:tcPr>
          <w:p w:rsidR="00D2243F" w:rsidRPr="00D2243F" w:rsidRDefault="00D2243F" w:rsidP="000F63DA">
            <w:pPr>
              <w:jc w:val="both"/>
              <w:rPr>
                <w:sz w:val="24"/>
                <w:szCs w:val="24"/>
              </w:rPr>
            </w:pPr>
            <w:r w:rsidRPr="00D2243F">
              <w:rPr>
                <w:sz w:val="24"/>
                <w:szCs w:val="24"/>
              </w:rPr>
              <w:t>Принцип честности</w:t>
            </w:r>
          </w:p>
        </w:tc>
        <w:tc>
          <w:tcPr>
            <w:tcW w:w="3708" w:type="dxa"/>
          </w:tcPr>
          <w:p w:rsidR="00D2243F" w:rsidRPr="00D2243F" w:rsidRDefault="00D2243F" w:rsidP="00A659A5">
            <w:pPr>
              <w:shd w:val="clear" w:color="auto" w:fill="FFFFFF"/>
              <w:jc w:val="both"/>
              <w:rPr>
                <w:sz w:val="24"/>
                <w:szCs w:val="24"/>
              </w:rPr>
            </w:pPr>
            <w:r w:rsidRPr="00D2243F">
              <w:rPr>
                <w:sz w:val="24"/>
                <w:szCs w:val="24"/>
              </w:rPr>
              <w:t>Какой принцип профессиональной этики аудитора предполагает, что аудитор должен действовать открыто и честно во всех профессиональных и деловых отношениях, а также предполагает справедливое ведение дел и правдивость?</w:t>
            </w:r>
          </w:p>
        </w:tc>
        <w:tc>
          <w:tcPr>
            <w:tcW w:w="1588" w:type="dxa"/>
          </w:tcPr>
          <w:p w:rsidR="00D2243F" w:rsidRPr="00174FD8" w:rsidRDefault="00D2243F" w:rsidP="002276B2">
            <w:pPr>
              <w:jc w:val="both"/>
              <w:rPr>
                <w:color w:val="000000"/>
                <w:sz w:val="24"/>
                <w:szCs w:val="24"/>
              </w:rPr>
            </w:pPr>
          </w:p>
        </w:tc>
      </w:tr>
      <w:tr w:rsidR="00AE1DE1" w:rsidRPr="005F51F2" w:rsidTr="000C6248">
        <w:trPr>
          <w:trHeight w:val="20"/>
        </w:trPr>
        <w:tc>
          <w:tcPr>
            <w:tcW w:w="1012" w:type="dxa"/>
          </w:tcPr>
          <w:p w:rsidR="00D2243F" w:rsidRPr="005F51F2" w:rsidRDefault="00D2243F" w:rsidP="000F63DA">
            <w:pPr>
              <w:pStyle w:val="a4"/>
              <w:numPr>
                <w:ilvl w:val="0"/>
                <w:numId w:val="2"/>
              </w:numPr>
              <w:ind w:left="0" w:firstLine="0"/>
              <w:jc w:val="both"/>
              <w:rPr>
                <w:rFonts w:eastAsia="Times New Roman"/>
                <w:color w:val="000000"/>
                <w:sz w:val="24"/>
                <w:szCs w:val="24"/>
              </w:rPr>
            </w:pPr>
          </w:p>
        </w:tc>
        <w:tc>
          <w:tcPr>
            <w:tcW w:w="3037" w:type="dxa"/>
          </w:tcPr>
          <w:p w:rsidR="00D2243F" w:rsidRPr="00D2243F" w:rsidRDefault="00D2243F" w:rsidP="000F63DA">
            <w:pPr>
              <w:jc w:val="both"/>
              <w:rPr>
                <w:sz w:val="24"/>
                <w:szCs w:val="24"/>
              </w:rPr>
            </w:pPr>
            <w:r w:rsidRPr="00D2243F">
              <w:rPr>
                <w:sz w:val="24"/>
                <w:szCs w:val="24"/>
              </w:rPr>
              <w:t>Принцип объективности</w:t>
            </w:r>
          </w:p>
        </w:tc>
        <w:tc>
          <w:tcPr>
            <w:tcW w:w="3708" w:type="dxa"/>
          </w:tcPr>
          <w:p w:rsidR="00D2243F" w:rsidRPr="00D2243F" w:rsidRDefault="00D2243F" w:rsidP="00A659A5">
            <w:pPr>
              <w:shd w:val="clear" w:color="auto" w:fill="FFFFFF"/>
              <w:jc w:val="both"/>
              <w:rPr>
                <w:sz w:val="24"/>
                <w:szCs w:val="24"/>
              </w:rPr>
            </w:pPr>
            <w:proofErr w:type="gramStart"/>
            <w:r w:rsidRPr="00D2243F">
              <w:rPr>
                <w:sz w:val="24"/>
                <w:szCs w:val="24"/>
              </w:rPr>
              <w:t>Суть</w:t>
            </w:r>
            <w:proofErr w:type="gramEnd"/>
            <w:r w:rsidRPr="00D2243F">
              <w:rPr>
                <w:sz w:val="24"/>
                <w:szCs w:val="24"/>
              </w:rPr>
              <w:t xml:space="preserve"> какого принципа профессиональной этики аудитора заключается в том, что аудитор не должен допускать, чтобы предвзятость, конфликт интересов либо другие лица влияли на объективность его </w:t>
            </w:r>
            <w:r w:rsidRPr="00D2243F">
              <w:rPr>
                <w:sz w:val="24"/>
                <w:szCs w:val="24"/>
              </w:rPr>
              <w:lastRenderedPageBreak/>
              <w:t>профессиональных суждений?</w:t>
            </w:r>
          </w:p>
        </w:tc>
        <w:tc>
          <w:tcPr>
            <w:tcW w:w="1588" w:type="dxa"/>
          </w:tcPr>
          <w:p w:rsidR="00D2243F" w:rsidRPr="00174FD8" w:rsidRDefault="00D2243F" w:rsidP="002276B2">
            <w:pPr>
              <w:jc w:val="both"/>
              <w:rPr>
                <w:color w:val="000000"/>
                <w:sz w:val="24"/>
                <w:szCs w:val="24"/>
              </w:rPr>
            </w:pPr>
          </w:p>
        </w:tc>
      </w:tr>
      <w:tr w:rsidR="00AE1DE1" w:rsidRPr="005F51F2" w:rsidTr="000C6248">
        <w:trPr>
          <w:trHeight w:val="20"/>
        </w:trPr>
        <w:tc>
          <w:tcPr>
            <w:tcW w:w="1012" w:type="dxa"/>
          </w:tcPr>
          <w:p w:rsidR="00D2243F" w:rsidRPr="005F51F2" w:rsidRDefault="00D2243F" w:rsidP="000F63DA">
            <w:pPr>
              <w:pStyle w:val="a4"/>
              <w:numPr>
                <w:ilvl w:val="0"/>
                <w:numId w:val="2"/>
              </w:numPr>
              <w:ind w:left="0" w:firstLine="0"/>
              <w:jc w:val="both"/>
              <w:rPr>
                <w:rFonts w:eastAsia="Times New Roman"/>
                <w:color w:val="000000"/>
                <w:sz w:val="24"/>
                <w:szCs w:val="24"/>
              </w:rPr>
            </w:pPr>
          </w:p>
        </w:tc>
        <w:tc>
          <w:tcPr>
            <w:tcW w:w="3037" w:type="dxa"/>
          </w:tcPr>
          <w:p w:rsidR="00D2243F" w:rsidRPr="00D2243F" w:rsidRDefault="00D2243F" w:rsidP="000F63DA">
            <w:pPr>
              <w:jc w:val="both"/>
              <w:rPr>
                <w:sz w:val="24"/>
                <w:szCs w:val="24"/>
              </w:rPr>
            </w:pPr>
            <w:r w:rsidRPr="00D2243F">
              <w:rPr>
                <w:sz w:val="24"/>
                <w:szCs w:val="24"/>
              </w:rPr>
              <w:t>Принцип профессиональной компетентности и должной тщательности</w:t>
            </w:r>
          </w:p>
        </w:tc>
        <w:tc>
          <w:tcPr>
            <w:tcW w:w="3708" w:type="dxa"/>
          </w:tcPr>
          <w:p w:rsidR="00D2243F" w:rsidRPr="00D2243F" w:rsidRDefault="00D2243F" w:rsidP="00A659A5">
            <w:pPr>
              <w:shd w:val="clear" w:color="auto" w:fill="FFFFFF"/>
              <w:jc w:val="both"/>
              <w:rPr>
                <w:sz w:val="24"/>
                <w:szCs w:val="24"/>
              </w:rPr>
            </w:pPr>
            <w:proofErr w:type="gramStart"/>
            <w:r w:rsidRPr="00D2243F">
              <w:rPr>
                <w:sz w:val="24"/>
                <w:szCs w:val="24"/>
              </w:rPr>
              <w:t>Соблюдение</w:t>
            </w:r>
            <w:proofErr w:type="gramEnd"/>
            <w:r w:rsidRPr="00D2243F">
              <w:rPr>
                <w:sz w:val="24"/>
                <w:szCs w:val="24"/>
              </w:rPr>
              <w:t xml:space="preserve"> какого принципа профессиональной этики обязывает аудитора: </w:t>
            </w:r>
          </w:p>
          <w:p w:rsidR="00D2243F" w:rsidRPr="00D2243F" w:rsidRDefault="00D2243F" w:rsidP="00A659A5">
            <w:pPr>
              <w:shd w:val="clear" w:color="auto" w:fill="FFFFFF"/>
              <w:jc w:val="both"/>
              <w:rPr>
                <w:sz w:val="24"/>
                <w:szCs w:val="24"/>
              </w:rPr>
            </w:pPr>
            <w:r w:rsidRPr="00D2243F">
              <w:rPr>
                <w:sz w:val="24"/>
                <w:szCs w:val="24"/>
              </w:rPr>
              <w:t xml:space="preserve">а) постоянно поддерживать знания и навыки на уровне, обеспечивающем предоставление клиентам или аудиторской организации, в которой он работает, квалифицированных профессиональных услуг, основанных на новейших достижениях практики и законодательстве; </w:t>
            </w:r>
          </w:p>
          <w:p w:rsidR="00D2243F" w:rsidRPr="00D2243F" w:rsidRDefault="00D2243F" w:rsidP="00A659A5">
            <w:pPr>
              <w:shd w:val="clear" w:color="auto" w:fill="FFFFFF"/>
              <w:jc w:val="both"/>
              <w:rPr>
                <w:sz w:val="24"/>
                <w:szCs w:val="24"/>
              </w:rPr>
            </w:pPr>
            <w:r w:rsidRPr="00D2243F">
              <w:rPr>
                <w:sz w:val="24"/>
                <w:szCs w:val="24"/>
              </w:rPr>
              <w:t>б) действовать добросовестно в соответствии с применимыми профессиональными стандартами при оказании профессиональных услуг?</w:t>
            </w:r>
          </w:p>
        </w:tc>
        <w:tc>
          <w:tcPr>
            <w:tcW w:w="1588" w:type="dxa"/>
          </w:tcPr>
          <w:p w:rsidR="00D2243F" w:rsidRPr="00174FD8" w:rsidRDefault="00D2243F" w:rsidP="002276B2">
            <w:pPr>
              <w:jc w:val="both"/>
              <w:rPr>
                <w:color w:val="000000"/>
                <w:sz w:val="24"/>
                <w:szCs w:val="24"/>
              </w:rPr>
            </w:pPr>
          </w:p>
        </w:tc>
      </w:tr>
      <w:tr w:rsidR="00AE1DE1" w:rsidRPr="005F51F2" w:rsidTr="000C6248">
        <w:trPr>
          <w:trHeight w:val="20"/>
        </w:trPr>
        <w:tc>
          <w:tcPr>
            <w:tcW w:w="1012" w:type="dxa"/>
          </w:tcPr>
          <w:p w:rsidR="00D2243F" w:rsidRPr="005F51F2" w:rsidRDefault="00D2243F" w:rsidP="000F63DA">
            <w:pPr>
              <w:pStyle w:val="a4"/>
              <w:numPr>
                <w:ilvl w:val="0"/>
                <w:numId w:val="2"/>
              </w:numPr>
              <w:ind w:left="0" w:firstLine="0"/>
              <w:jc w:val="both"/>
              <w:rPr>
                <w:rFonts w:eastAsia="Times New Roman"/>
                <w:color w:val="000000"/>
                <w:sz w:val="24"/>
                <w:szCs w:val="24"/>
              </w:rPr>
            </w:pPr>
          </w:p>
        </w:tc>
        <w:tc>
          <w:tcPr>
            <w:tcW w:w="3037" w:type="dxa"/>
          </w:tcPr>
          <w:p w:rsidR="00D2243F" w:rsidRPr="00D2243F" w:rsidRDefault="00D2243F" w:rsidP="000F63DA">
            <w:pPr>
              <w:jc w:val="both"/>
              <w:rPr>
                <w:sz w:val="24"/>
                <w:szCs w:val="24"/>
              </w:rPr>
            </w:pPr>
            <w:r w:rsidRPr="00D2243F">
              <w:rPr>
                <w:sz w:val="24"/>
                <w:szCs w:val="24"/>
              </w:rPr>
              <w:t>Принцип профессионального поведения</w:t>
            </w:r>
          </w:p>
        </w:tc>
        <w:tc>
          <w:tcPr>
            <w:tcW w:w="3708" w:type="dxa"/>
          </w:tcPr>
          <w:p w:rsidR="00D2243F" w:rsidRPr="00D2243F" w:rsidRDefault="00D2243F" w:rsidP="00A659A5">
            <w:pPr>
              <w:shd w:val="clear" w:color="auto" w:fill="FFFFFF"/>
              <w:jc w:val="both"/>
              <w:rPr>
                <w:sz w:val="24"/>
                <w:szCs w:val="24"/>
              </w:rPr>
            </w:pPr>
            <w:proofErr w:type="gramStart"/>
            <w:r w:rsidRPr="00D2243F">
              <w:rPr>
                <w:sz w:val="24"/>
                <w:szCs w:val="24"/>
              </w:rPr>
              <w:t>Соблюдение</w:t>
            </w:r>
            <w:proofErr w:type="gramEnd"/>
            <w:r w:rsidRPr="00D2243F">
              <w:rPr>
                <w:sz w:val="24"/>
                <w:szCs w:val="24"/>
              </w:rPr>
              <w:t xml:space="preserve"> какого принципа профессиональной этики обязывает аудитора исполнять требования применимых нормативных правовых актов и избегать действий, о которых аудитор знает или должен знать, что они могут дискредитировать аудиторскую профессию, или которые разумное и хорошо информированное стороннее лицо, взвесив все конкретные факты и обстоятельства, известные аудитору, вероятнее всего сочло бы негативно влияющими на репутацию аудитора?</w:t>
            </w:r>
          </w:p>
        </w:tc>
        <w:tc>
          <w:tcPr>
            <w:tcW w:w="1588" w:type="dxa"/>
          </w:tcPr>
          <w:p w:rsidR="00D2243F" w:rsidRPr="00174FD8" w:rsidRDefault="00D2243F" w:rsidP="002276B2">
            <w:pPr>
              <w:jc w:val="both"/>
              <w:rPr>
                <w:color w:val="000000"/>
                <w:sz w:val="24"/>
                <w:szCs w:val="24"/>
              </w:rPr>
            </w:pPr>
          </w:p>
        </w:tc>
      </w:tr>
      <w:tr w:rsidR="00AE1DE1" w:rsidRPr="005F51F2" w:rsidTr="000C6248">
        <w:trPr>
          <w:trHeight w:val="20"/>
        </w:trPr>
        <w:tc>
          <w:tcPr>
            <w:tcW w:w="1012" w:type="dxa"/>
          </w:tcPr>
          <w:p w:rsidR="00D2243F" w:rsidRPr="005F51F2" w:rsidRDefault="00D2243F" w:rsidP="000F63DA">
            <w:pPr>
              <w:pStyle w:val="a4"/>
              <w:numPr>
                <w:ilvl w:val="0"/>
                <w:numId w:val="2"/>
              </w:numPr>
              <w:ind w:left="0" w:firstLine="0"/>
              <w:jc w:val="both"/>
              <w:rPr>
                <w:rFonts w:eastAsia="Times New Roman"/>
                <w:color w:val="000000"/>
                <w:sz w:val="24"/>
                <w:szCs w:val="24"/>
              </w:rPr>
            </w:pPr>
          </w:p>
        </w:tc>
        <w:tc>
          <w:tcPr>
            <w:tcW w:w="3037" w:type="dxa"/>
          </w:tcPr>
          <w:p w:rsidR="00D2243F" w:rsidRPr="00D2243F" w:rsidRDefault="00A659A5" w:rsidP="00A659A5">
            <w:pPr>
              <w:shd w:val="clear" w:color="auto" w:fill="FFFFFF"/>
              <w:jc w:val="both"/>
              <w:rPr>
                <w:sz w:val="24"/>
                <w:szCs w:val="24"/>
              </w:rPr>
            </w:pPr>
            <w:r w:rsidRPr="00A659A5">
              <w:rPr>
                <w:sz w:val="24"/>
                <w:szCs w:val="24"/>
              </w:rPr>
              <w:t>Саморегулируемая организация аудиторов и уполномоченный федеральный орган по контролю и надзору</w:t>
            </w:r>
          </w:p>
        </w:tc>
        <w:tc>
          <w:tcPr>
            <w:tcW w:w="3708" w:type="dxa"/>
          </w:tcPr>
          <w:p w:rsidR="00D2243F" w:rsidRPr="00D2243F" w:rsidRDefault="00A659A5" w:rsidP="00A659A5">
            <w:pPr>
              <w:widowControl/>
              <w:shd w:val="clear" w:color="auto" w:fill="FFFFFF"/>
              <w:autoSpaceDE/>
              <w:autoSpaceDN/>
              <w:adjustRightInd/>
              <w:rPr>
                <w:sz w:val="24"/>
                <w:szCs w:val="24"/>
              </w:rPr>
            </w:pPr>
            <w:r w:rsidRPr="00A659A5">
              <w:rPr>
                <w:sz w:val="24"/>
                <w:szCs w:val="24"/>
              </w:rPr>
              <w:t>Внешний контроль деятельности аудиторских организаций, аудиторов осуществляют:</w:t>
            </w:r>
          </w:p>
        </w:tc>
        <w:tc>
          <w:tcPr>
            <w:tcW w:w="1588" w:type="dxa"/>
          </w:tcPr>
          <w:p w:rsidR="00D2243F" w:rsidRPr="00174FD8" w:rsidRDefault="00D2243F" w:rsidP="002276B2">
            <w:pPr>
              <w:jc w:val="both"/>
              <w:rPr>
                <w:color w:val="000000"/>
                <w:sz w:val="24"/>
                <w:szCs w:val="24"/>
              </w:rPr>
            </w:pPr>
          </w:p>
        </w:tc>
      </w:tr>
      <w:tr w:rsidR="00AE1DE1" w:rsidRPr="005F51F2" w:rsidTr="000C6248">
        <w:trPr>
          <w:trHeight w:val="20"/>
        </w:trPr>
        <w:tc>
          <w:tcPr>
            <w:tcW w:w="1012" w:type="dxa"/>
          </w:tcPr>
          <w:p w:rsidR="00A659A5" w:rsidRPr="005F51F2" w:rsidRDefault="00A659A5" w:rsidP="000F63DA">
            <w:pPr>
              <w:pStyle w:val="a4"/>
              <w:numPr>
                <w:ilvl w:val="0"/>
                <w:numId w:val="2"/>
              </w:numPr>
              <w:ind w:left="0" w:firstLine="0"/>
              <w:jc w:val="both"/>
              <w:rPr>
                <w:rFonts w:eastAsia="Times New Roman"/>
                <w:color w:val="000000"/>
                <w:sz w:val="24"/>
                <w:szCs w:val="24"/>
              </w:rPr>
            </w:pPr>
          </w:p>
        </w:tc>
        <w:tc>
          <w:tcPr>
            <w:tcW w:w="3037" w:type="dxa"/>
          </w:tcPr>
          <w:p w:rsidR="00A659A5" w:rsidRPr="00A659A5" w:rsidRDefault="00B758FC" w:rsidP="00B758FC">
            <w:pPr>
              <w:shd w:val="clear" w:color="auto" w:fill="FFFFFF"/>
              <w:jc w:val="both"/>
              <w:rPr>
                <w:sz w:val="24"/>
                <w:szCs w:val="24"/>
              </w:rPr>
            </w:pPr>
            <w:r w:rsidRPr="00B758FC">
              <w:rPr>
                <w:sz w:val="24"/>
                <w:szCs w:val="24"/>
              </w:rPr>
              <w:t>Подготовительный этап</w:t>
            </w:r>
          </w:p>
        </w:tc>
        <w:tc>
          <w:tcPr>
            <w:tcW w:w="3708" w:type="dxa"/>
          </w:tcPr>
          <w:p w:rsidR="00A659A5" w:rsidRPr="00A659A5" w:rsidRDefault="00B758FC" w:rsidP="00B758FC">
            <w:pPr>
              <w:jc w:val="both"/>
              <w:rPr>
                <w:sz w:val="24"/>
                <w:szCs w:val="24"/>
              </w:rPr>
            </w:pPr>
            <w:r w:rsidRPr="00B758FC">
              <w:rPr>
                <w:sz w:val="24"/>
                <w:szCs w:val="24"/>
              </w:rPr>
              <w:t xml:space="preserve">Какой этап аудиторской проверки является </w:t>
            </w:r>
            <w:proofErr w:type="gramStart"/>
            <w:r w:rsidRPr="00B758FC">
              <w:rPr>
                <w:sz w:val="24"/>
                <w:szCs w:val="24"/>
              </w:rPr>
              <w:t>начальным</w:t>
            </w:r>
            <w:proofErr w:type="gramEnd"/>
            <w:r w:rsidRPr="00B758FC">
              <w:rPr>
                <w:sz w:val="24"/>
                <w:szCs w:val="24"/>
              </w:rPr>
              <w:t xml:space="preserve"> несмотря на то, что аудитор еще не проводит никакие процедуры и проверочные мероприятия. Суть этого этапа заключается в </w:t>
            </w:r>
            <w:r>
              <w:rPr>
                <w:sz w:val="24"/>
                <w:szCs w:val="24"/>
              </w:rPr>
              <w:t>отборе клиента и заключении договора.</w:t>
            </w:r>
          </w:p>
        </w:tc>
        <w:tc>
          <w:tcPr>
            <w:tcW w:w="1588" w:type="dxa"/>
          </w:tcPr>
          <w:p w:rsidR="00A659A5" w:rsidRPr="00174FD8" w:rsidRDefault="00A659A5" w:rsidP="002276B2">
            <w:pPr>
              <w:jc w:val="both"/>
              <w:rPr>
                <w:color w:val="000000"/>
                <w:sz w:val="24"/>
                <w:szCs w:val="24"/>
              </w:rPr>
            </w:pPr>
          </w:p>
        </w:tc>
      </w:tr>
      <w:tr w:rsidR="00AE1DE1" w:rsidRPr="005F51F2" w:rsidTr="000C6248">
        <w:trPr>
          <w:trHeight w:val="20"/>
        </w:trPr>
        <w:tc>
          <w:tcPr>
            <w:tcW w:w="1012" w:type="dxa"/>
          </w:tcPr>
          <w:p w:rsidR="00B758FC" w:rsidRPr="005F51F2" w:rsidRDefault="00B758FC" w:rsidP="000F63DA">
            <w:pPr>
              <w:pStyle w:val="a4"/>
              <w:numPr>
                <w:ilvl w:val="0"/>
                <w:numId w:val="2"/>
              </w:numPr>
              <w:ind w:left="0" w:firstLine="0"/>
              <w:jc w:val="both"/>
              <w:rPr>
                <w:rFonts w:eastAsia="Times New Roman"/>
                <w:color w:val="000000"/>
                <w:sz w:val="24"/>
                <w:szCs w:val="24"/>
              </w:rPr>
            </w:pPr>
          </w:p>
        </w:tc>
        <w:tc>
          <w:tcPr>
            <w:tcW w:w="3037" w:type="dxa"/>
          </w:tcPr>
          <w:p w:rsidR="00B758FC" w:rsidRPr="00B758FC" w:rsidRDefault="00152D97" w:rsidP="00152D97">
            <w:pPr>
              <w:jc w:val="both"/>
              <w:rPr>
                <w:sz w:val="24"/>
                <w:szCs w:val="24"/>
              </w:rPr>
            </w:pPr>
            <w:r w:rsidRPr="00152D97">
              <w:rPr>
                <w:sz w:val="24"/>
                <w:szCs w:val="24"/>
              </w:rPr>
              <w:t>Этап планирования аудита</w:t>
            </w:r>
          </w:p>
        </w:tc>
        <w:tc>
          <w:tcPr>
            <w:tcW w:w="3708" w:type="dxa"/>
          </w:tcPr>
          <w:p w:rsidR="00B758FC" w:rsidRPr="00B758FC" w:rsidRDefault="00152D97" w:rsidP="006863A3">
            <w:pPr>
              <w:jc w:val="both"/>
              <w:rPr>
                <w:sz w:val="24"/>
                <w:szCs w:val="24"/>
              </w:rPr>
            </w:pPr>
            <w:r w:rsidRPr="00152D97">
              <w:rPr>
                <w:sz w:val="24"/>
                <w:szCs w:val="24"/>
              </w:rPr>
              <w:t xml:space="preserve">На </w:t>
            </w:r>
            <w:r w:rsidR="006863A3">
              <w:rPr>
                <w:sz w:val="24"/>
                <w:szCs w:val="24"/>
              </w:rPr>
              <w:t>каком</w:t>
            </w:r>
            <w:r w:rsidRPr="00152D97">
              <w:rPr>
                <w:sz w:val="24"/>
                <w:szCs w:val="24"/>
              </w:rPr>
              <w:t xml:space="preserve"> этапе аудиторской проверки аудитор должен </w:t>
            </w:r>
            <w:r>
              <w:rPr>
                <w:sz w:val="24"/>
                <w:szCs w:val="24"/>
              </w:rPr>
              <w:t xml:space="preserve">- </w:t>
            </w:r>
            <w:r w:rsidRPr="00152D97">
              <w:rPr>
                <w:sz w:val="24"/>
                <w:szCs w:val="24"/>
              </w:rPr>
              <w:t xml:space="preserve">провести процедуры оценки </w:t>
            </w:r>
            <w:r w:rsidRPr="00152D97">
              <w:rPr>
                <w:sz w:val="24"/>
                <w:szCs w:val="24"/>
              </w:rPr>
              <w:lastRenderedPageBreak/>
              <w:t>рисков существенного искажения финансовой отчетности; изучить организацию и ее окружения, а также применимую концепцию подготовки финансовой отчетности; осуществить понимание компонентов системы внутреннего контроля организации; определить существенность для выполнения аудиторских процедур</w:t>
            </w:r>
            <w:proofErr w:type="gramStart"/>
            <w:r w:rsidRPr="00152D97">
              <w:rPr>
                <w:sz w:val="24"/>
                <w:szCs w:val="24"/>
              </w:rPr>
              <w:t>;р</w:t>
            </w:r>
            <w:proofErr w:type="gramEnd"/>
            <w:r w:rsidRPr="00152D97">
              <w:rPr>
                <w:sz w:val="24"/>
                <w:szCs w:val="24"/>
              </w:rPr>
              <w:t>азработать общую стратегию и план аудита.</w:t>
            </w:r>
          </w:p>
        </w:tc>
        <w:tc>
          <w:tcPr>
            <w:tcW w:w="1588" w:type="dxa"/>
          </w:tcPr>
          <w:p w:rsidR="00B758FC" w:rsidRPr="00174FD8" w:rsidRDefault="00B758FC" w:rsidP="002276B2">
            <w:pPr>
              <w:jc w:val="both"/>
              <w:rPr>
                <w:color w:val="000000"/>
                <w:sz w:val="24"/>
                <w:szCs w:val="24"/>
              </w:rPr>
            </w:pPr>
          </w:p>
        </w:tc>
      </w:tr>
      <w:tr w:rsidR="00AE1DE1" w:rsidRPr="005F51F2" w:rsidTr="000C6248">
        <w:trPr>
          <w:trHeight w:val="20"/>
        </w:trPr>
        <w:tc>
          <w:tcPr>
            <w:tcW w:w="1012" w:type="dxa"/>
          </w:tcPr>
          <w:p w:rsidR="00152D97" w:rsidRPr="005F51F2" w:rsidRDefault="00152D97" w:rsidP="000F63DA">
            <w:pPr>
              <w:pStyle w:val="a4"/>
              <w:numPr>
                <w:ilvl w:val="0"/>
                <w:numId w:val="2"/>
              </w:numPr>
              <w:ind w:left="0" w:firstLine="0"/>
              <w:jc w:val="both"/>
              <w:rPr>
                <w:rFonts w:eastAsia="Times New Roman"/>
                <w:color w:val="000000"/>
                <w:sz w:val="24"/>
                <w:szCs w:val="24"/>
              </w:rPr>
            </w:pPr>
          </w:p>
        </w:tc>
        <w:tc>
          <w:tcPr>
            <w:tcW w:w="3037" w:type="dxa"/>
          </w:tcPr>
          <w:p w:rsidR="00152D97" w:rsidRPr="00152D97" w:rsidRDefault="006863A3" w:rsidP="006863A3">
            <w:pPr>
              <w:jc w:val="both"/>
              <w:rPr>
                <w:sz w:val="24"/>
                <w:szCs w:val="24"/>
              </w:rPr>
            </w:pPr>
            <w:r w:rsidRPr="006863A3">
              <w:rPr>
                <w:sz w:val="24"/>
                <w:szCs w:val="24"/>
              </w:rPr>
              <w:t>Этап проведения аудиторской проверки</w:t>
            </w:r>
          </w:p>
        </w:tc>
        <w:tc>
          <w:tcPr>
            <w:tcW w:w="3708" w:type="dxa"/>
          </w:tcPr>
          <w:p w:rsidR="00152D97" w:rsidRPr="00152D97" w:rsidRDefault="006863A3" w:rsidP="006863A3">
            <w:pPr>
              <w:tabs>
                <w:tab w:val="num" w:pos="1540"/>
              </w:tabs>
              <w:jc w:val="both"/>
              <w:rPr>
                <w:sz w:val="24"/>
                <w:szCs w:val="24"/>
              </w:rPr>
            </w:pPr>
            <w:r w:rsidRPr="00152D97">
              <w:rPr>
                <w:sz w:val="24"/>
                <w:szCs w:val="24"/>
              </w:rPr>
              <w:t xml:space="preserve">На </w:t>
            </w:r>
            <w:r>
              <w:rPr>
                <w:sz w:val="24"/>
                <w:szCs w:val="24"/>
              </w:rPr>
              <w:t xml:space="preserve">каком </w:t>
            </w:r>
            <w:r w:rsidRPr="00152D97">
              <w:rPr>
                <w:sz w:val="24"/>
                <w:szCs w:val="24"/>
              </w:rPr>
              <w:t>этапе аудиторской проверки аудитор</w:t>
            </w:r>
            <w:r>
              <w:rPr>
                <w:sz w:val="24"/>
                <w:szCs w:val="24"/>
              </w:rPr>
              <w:t xml:space="preserve"> осуществляет </w:t>
            </w:r>
            <w:r w:rsidRPr="006863A3">
              <w:rPr>
                <w:sz w:val="24"/>
                <w:szCs w:val="24"/>
              </w:rPr>
              <w:t>сбор аудиторских доказательств путем применения аудиторских процедур?</w:t>
            </w:r>
          </w:p>
        </w:tc>
        <w:tc>
          <w:tcPr>
            <w:tcW w:w="1588" w:type="dxa"/>
          </w:tcPr>
          <w:p w:rsidR="00152D97" w:rsidRPr="00174FD8" w:rsidRDefault="00152D97" w:rsidP="002276B2">
            <w:pPr>
              <w:jc w:val="both"/>
              <w:rPr>
                <w:color w:val="000000"/>
                <w:sz w:val="24"/>
                <w:szCs w:val="24"/>
              </w:rPr>
            </w:pPr>
          </w:p>
        </w:tc>
      </w:tr>
      <w:tr w:rsidR="00AE1DE1" w:rsidRPr="005F51F2" w:rsidTr="000C6248">
        <w:trPr>
          <w:trHeight w:val="20"/>
        </w:trPr>
        <w:tc>
          <w:tcPr>
            <w:tcW w:w="1012" w:type="dxa"/>
          </w:tcPr>
          <w:p w:rsidR="006863A3" w:rsidRPr="005F51F2" w:rsidRDefault="006863A3" w:rsidP="000F63DA">
            <w:pPr>
              <w:pStyle w:val="a4"/>
              <w:numPr>
                <w:ilvl w:val="0"/>
                <w:numId w:val="2"/>
              </w:numPr>
              <w:ind w:left="0" w:firstLine="0"/>
              <w:jc w:val="both"/>
              <w:rPr>
                <w:rFonts w:eastAsia="Times New Roman"/>
                <w:color w:val="000000"/>
                <w:sz w:val="24"/>
                <w:szCs w:val="24"/>
              </w:rPr>
            </w:pPr>
          </w:p>
        </w:tc>
        <w:tc>
          <w:tcPr>
            <w:tcW w:w="3037" w:type="dxa"/>
          </w:tcPr>
          <w:p w:rsidR="006863A3" w:rsidRPr="006863A3" w:rsidRDefault="006863A3" w:rsidP="0071093C">
            <w:pPr>
              <w:tabs>
                <w:tab w:val="num" w:pos="1540"/>
              </w:tabs>
              <w:jc w:val="both"/>
              <w:rPr>
                <w:sz w:val="24"/>
                <w:szCs w:val="24"/>
              </w:rPr>
            </w:pPr>
            <w:r w:rsidRPr="0071093C">
              <w:rPr>
                <w:sz w:val="24"/>
                <w:szCs w:val="24"/>
              </w:rPr>
              <w:t>Заключительный этап</w:t>
            </w:r>
          </w:p>
        </w:tc>
        <w:tc>
          <w:tcPr>
            <w:tcW w:w="3708" w:type="dxa"/>
          </w:tcPr>
          <w:p w:rsidR="006863A3" w:rsidRPr="00152D97" w:rsidRDefault="006863A3" w:rsidP="0071093C">
            <w:pPr>
              <w:tabs>
                <w:tab w:val="num" w:pos="1540"/>
              </w:tabs>
              <w:jc w:val="both"/>
              <w:rPr>
                <w:sz w:val="24"/>
                <w:szCs w:val="24"/>
              </w:rPr>
            </w:pPr>
            <w:r w:rsidRPr="00152D97">
              <w:rPr>
                <w:sz w:val="24"/>
                <w:szCs w:val="24"/>
              </w:rPr>
              <w:t xml:space="preserve">На </w:t>
            </w:r>
            <w:r>
              <w:rPr>
                <w:sz w:val="24"/>
                <w:szCs w:val="24"/>
              </w:rPr>
              <w:t xml:space="preserve">каком </w:t>
            </w:r>
            <w:r w:rsidRPr="00152D97">
              <w:rPr>
                <w:sz w:val="24"/>
                <w:szCs w:val="24"/>
              </w:rPr>
              <w:t>этапе аудиторской проверки аудитор</w:t>
            </w:r>
            <w:r w:rsidRPr="0071093C">
              <w:rPr>
                <w:sz w:val="24"/>
                <w:szCs w:val="24"/>
              </w:rPr>
              <w:t>выражает своего профессионального мнения в аудиторском заключении?</w:t>
            </w:r>
          </w:p>
        </w:tc>
        <w:tc>
          <w:tcPr>
            <w:tcW w:w="1588" w:type="dxa"/>
          </w:tcPr>
          <w:p w:rsidR="006863A3" w:rsidRPr="00174FD8" w:rsidRDefault="006863A3" w:rsidP="002276B2">
            <w:pPr>
              <w:jc w:val="both"/>
              <w:rPr>
                <w:color w:val="000000"/>
                <w:sz w:val="24"/>
                <w:szCs w:val="24"/>
              </w:rPr>
            </w:pPr>
          </w:p>
        </w:tc>
      </w:tr>
      <w:tr w:rsidR="00AE1DE1" w:rsidRPr="005F51F2" w:rsidTr="000C6248">
        <w:trPr>
          <w:trHeight w:val="20"/>
        </w:trPr>
        <w:tc>
          <w:tcPr>
            <w:tcW w:w="1012" w:type="dxa"/>
          </w:tcPr>
          <w:p w:rsidR="006B12C1" w:rsidRPr="005F51F2" w:rsidRDefault="006B12C1" w:rsidP="000F63DA">
            <w:pPr>
              <w:pStyle w:val="a4"/>
              <w:numPr>
                <w:ilvl w:val="0"/>
                <w:numId w:val="2"/>
              </w:numPr>
              <w:ind w:left="0" w:firstLine="0"/>
              <w:jc w:val="both"/>
              <w:rPr>
                <w:rFonts w:eastAsia="Times New Roman"/>
                <w:color w:val="000000"/>
                <w:sz w:val="24"/>
                <w:szCs w:val="24"/>
              </w:rPr>
            </w:pPr>
          </w:p>
        </w:tc>
        <w:tc>
          <w:tcPr>
            <w:tcW w:w="3037" w:type="dxa"/>
          </w:tcPr>
          <w:p w:rsidR="006B12C1" w:rsidRPr="0071093C" w:rsidRDefault="006B12C1" w:rsidP="0071093C">
            <w:pPr>
              <w:tabs>
                <w:tab w:val="num" w:pos="1540"/>
              </w:tabs>
              <w:jc w:val="both"/>
              <w:rPr>
                <w:sz w:val="24"/>
                <w:szCs w:val="24"/>
              </w:rPr>
            </w:pPr>
            <w:r w:rsidRPr="006B12C1">
              <w:rPr>
                <w:sz w:val="24"/>
                <w:szCs w:val="24"/>
              </w:rPr>
              <w:t>Аудиторский риск</w:t>
            </w:r>
          </w:p>
        </w:tc>
        <w:tc>
          <w:tcPr>
            <w:tcW w:w="3708" w:type="dxa"/>
          </w:tcPr>
          <w:p w:rsidR="006B12C1" w:rsidRPr="00152D97" w:rsidRDefault="006B12C1" w:rsidP="0071093C">
            <w:pPr>
              <w:tabs>
                <w:tab w:val="num" w:pos="1540"/>
              </w:tabs>
              <w:jc w:val="both"/>
              <w:rPr>
                <w:sz w:val="24"/>
                <w:szCs w:val="24"/>
              </w:rPr>
            </w:pPr>
            <w:r w:rsidRPr="006B12C1">
              <w:rPr>
                <w:sz w:val="24"/>
                <w:szCs w:val="24"/>
              </w:rPr>
              <w:t>Риск того, что при существенно искаженной финансовой отчетности аудитор сформулирует ошибочное аудиторское мнение это …</w:t>
            </w:r>
          </w:p>
        </w:tc>
        <w:tc>
          <w:tcPr>
            <w:tcW w:w="1588" w:type="dxa"/>
          </w:tcPr>
          <w:p w:rsidR="006B12C1" w:rsidRPr="00174FD8" w:rsidRDefault="006B12C1" w:rsidP="002276B2">
            <w:pPr>
              <w:jc w:val="both"/>
              <w:rPr>
                <w:color w:val="000000"/>
                <w:sz w:val="24"/>
                <w:szCs w:val="24"/>
              </w:rPr>
            </w:pPr>
          </w:p>
        </w:tc>
      </w:tr>
      <w:tr w:rsidR="00AE1DE1" w:rsidRPr="005F51F2" w:rsidTr="000C6248">
        <w:trPr>
          <w:trHeight w:val="20"/>
        </w:trPr>
        <w:tc>
          <w:tcPr>
            <w:tcW w:w="1012" w:type="dxa"/>
          </w:tcPr>
          <w:p w:rsidR="006B12C1" w:rsidRPr="005F51F2" w:rsidRDefault="006B12C1" w:rsidP="000F63DA">
            <w:pPr>
              <w:pStyle w:val="a4"/>
              <w:numPr>
                <w:ilvl w:val="0"/>
                <w:numId w:val="2"/>
              </w:numPr>
              <w:ind w:left="0" w:firstLine="0"/>
              <w:jc w:val="both"/>
              <w:rPr>
                <w:rFonts w:eastAsia="Times New Roman"/>
                <w:color w:val="000000"/>
                <w:sz w:val="24"/>
                <w:szCs w:val="24"/>
              </w:rPr>
            </w:pPr>
          </w:p>
        </w:tc>
        <w:tc>
          <w:tcPr>
            <w:tcW w:w="3037" w:type="dxa"/>
          </w:tcPr>
          <w:p w:rsidR="006B12C1" w:rsidRPr="0071093C" w:rsidRDefault="006B12C1" w:rsidP="0071093C">
            <w:pPr>
              <w:tabs>
                <w:tab w:val="num" w:pos="1540"/>
              </w:tabs>
              <w:jc w:val="both"/>
              <w:rPr>
                <w:sz w:val="24"/>
                <w:szCs w:val="24"/>
              </w:rPr>
            </w:pPr>
            <w:r w:rsidRPr="006B12C1">
              <w:rPr>
                <w:sz w:val="24"/>
                <w:szCs w:val="24"/>
              </w:rPr>
              <w:t>Риск существенного искажения</w:t>
            </w:r>
          </w:p>
        </w:tc>
        <w:tc>
          <w:tcPr>
            <w:tcW w:w="3708" w:type="dxa"/>
          </w:tcPr>
          <w:p w:rsidR="006B12C1" w:rsidRPr="00152D97" w:rsidRDefault="006B12C1" w:rsidP="0071093C">
            <w:pPr>
              <w:tabs>
                <w:tab w:val="num" w:pos="1540"/>
              </w:tabs>
              <w:jc w:val="both"/>
              <w:rPr>
                <w:sz w:val="24"/>
                <w:szCs w:val="24"/>
              </w:rPr>
            </w:pPr>
            <w:r w:rsidRPr="006B12C1">
              <w:rPr>
                <w:sz w:val="24"/>
                <w:szCs w:val="24"/>
              </w:rPr>
              <w:t>Риск, заключающийся в том, что существенное искажение было допущено в финансовой отчетности до начала проведения аудита это …</w:t>
            </w:r>
          </w:p>
        </w:tc>
        <w:tc>
          <w:tcPr>
            <w:tcW w:w="1588" w:type="dxa"/>
          </w:tcPr>
          <w:p w:rsidR="006B12C1" w:rsidRPr="00174FD8" w:rsidRDefault="006B12C1" w:rsidP="002276B2">
            <w:pPr>
              <w:jc w:val="both"/>
              <w:rPr>
                <w:color w:val="000000"/>
                <w:sz w:val="24"/>
                <w:szCs w:val="24"/>
              </w:rPr>
            </w:pPr>
          </w:p>
        </w:tc>
      </w:tr>
      <w:tr w:rsidR="00AE1DE1" w:rsidRPr="005F51F2" w:rsidTr="000C6248">
        <w:trPr>
          <w:trHeight w:val="20"/>
        </w:trPr>
        <w:tc>
          <w:tcPr>
            <w:tcW w:w="1012" w:type="dxa"/>
          </w:tcPr>
          <w:p w:rsidR="006B12C1" w:rsidRPr="005F51F2" w:rsidRDefault="006B12C1" w:rsidP="000F63DA">
            <w:pPr>
              <w:pStyle w:val="a4"/>
              <w:numPr>
                <w:ilvl w:val="0"/>
                <w:numId w:val="2"/>
              </w:numPr>
              <w:ind w:left="0" w:firstLine="0"/>
              <w:jc w:val="both"/>
              <w:rPr>
                <w:rFonts w:eastAsia="Times New Roman"/>
                <w:color w:val="000000"/>
                <w:sz w:val="24"/>
                <w:szCs w:val="24"/>
              </w:rPr>
            </w:pPr>
          </w:p>
        </w:tc>
        <w:tc>
          <w:tcPr>
            <w:tcW w:w="3037" w:type="dxa"/>
          </w:tcPr>
          <w:p w:rsidR="006B12C1" w:rsidRPr="0071093C" w:rsidRDefault="006B12C1" w:rsidP="0071093C">
            <w:pPr>
              <w:tabs>
                <w:tab w:val="num" w:pos="1540"/>
              </w:tabs>
              <w:jc w:val="both"/>
              <w:rPr>
                <w:sz w:val="24"/>
                <w:szCs w:val="24"/>
              </w:rPr>
            </w:pPr>
            <w:r w:rsidRPr="006B12C1">
              <w:rPr>
                <w:sz w:val="24"/>
                <w:szCs w:val="24"/>
              </w:rPr>
              <w:t>Риск необнаружения</w:t>
            </w:r>
          </w:p>
        </w:tc>
        <w:tc>
          <w:tcPr>
            <w:tcW w:w="3708" w:type="dxa"/>
          </w:tcPr>
          <w:p w:rsidR="006B12C1" w:rsidRPr="00152D97" w:rsidRDefault="006B12C1" w:rsidP="0071093C">
            <w:pPr>
              <w:tabs>
                <w:tab w:val="num" w:pos="1540"/>
              </w:tabs>
              <w:jc w:val="both"/>
              <w:rPr>
                <w:sz w:val="24"/>
                <w:szCs w:val="24"/>
              </w:rPr>
            </w:pPr>
            <w:r w:rsidRPr="006B12C1">
              <w:rPr>
                <w:sz w:val="24"/>
                <w:szCs w:val="24"/>
              </w:rPr>
              <w:t>Риск, заключающийся в том, что в результате выполнения аудитором процедур с целью снижения аудиторского риска до приемлемо низкого уровня, не будет обнаружено существующее искажение, которое может быть существенным в отдельности или в совокупности с другими искажениями это …</w:t>
            </w:r>
          </w:p>
        </w:tc>
        <w:tc>
          <w:tcPr>
            <w:tcW w:w="1588" w:type="dxa"/>
          </w:tcPr>
          <w:p w:rsidR="006B12C1" w:rsidRPr="00174FD8" w:rsidRDefault="006B12C1" w:rsidP="002276B2">
            <w:pPr>
              <w:jc w:val="both"/>
              <w:rPr>
                <w:color w:val="000000"/>
                <w:sz w:val="24"/>
                <w:szCs w:val="24"/>
              </w:rPr>
            </w:pPr>
          </w:p>
        </w:tc>
      </w:tr>
      <w:tr w:rsidR="00AE1DE1" w:rsidRPr="005F51F2" w:rsidTr="000C6248">
        <w:trPr>
          <w:trHeight w:val="20"/>
        </w:trPr>
        <w:tc>
          <w:tcPr>
            <w:tcW w:w="1012" w:type="dxa"/>
          </w:tcPr>
          <w:p w:rsidR="006B12C1" w:rsidRPr="005F51F2" w:rsidRDefault="006B12C1" w:rsidP="000F63DA">
            <w:pPr>
              <w:pStyle w:val="a4"/>
              <w:numPr>
                <w:ilvl w:val="0"/>
                <w:numId w:val="2"/>
              </w:numPr>
              <w:ind w:left="0" w:firstLine="0"/>
              <w:jc w:val="both"/>
              <w:rPr>
                <w:rFonts w:eastAsia="Times New Roman"/>
                <w:color w:val="000000"/>
                <w:sz w:val="24"/>
                <w:szCs w:val="24"/>
              </w:rPr>
            </w:pPr>
          </w:p>
        </w:tc>
        <w:tc>
          <w:tcPr>
            <w:tcW w:w="3037" w:type="dxa"/>
          </w:tcPr>
          <w:p w:rsidR="006B12C1" w:rsidRPr="0071093C" w:rsidRDefault="006B12C1" w:rsidP="0071093C">
            <w:pPr>
              <w:tabs>
                <w:tab w:val="num" w:pos="1540"/>
              </w:tabs>
              <w:jc w:val="both"/>
              <w:rPr>
                <w:sz w:val="24"/>
                <w:szCs w:val="24"/>
              </w:rPr>
            </w:pPr>
            <w:r w:rsidRPr="006B12C1">
              <w:rPr>
                <w:sz w:val="24"/>
                <w:szCs w:val="24"/>
              </w:rPr>
              <w:t>Неотъемлемый риск</w:t>
            </w:r>
          </w:p>
        </w:tc>
        <w:tc>
          <w:tcPr>
            <w:tcW w:w="3708" w:type="dxa"/>
          </w:tcPr>
          <w:p w:rsidR="006B12C1" w:rsidRPr="00152D97" w:rsidRDefault="006B12C1" w:rsidP="0071093C">
            <w:pPr>
              <w:tabs>
                <w:tab w:val="num" w:pos="1540"/>
              </w:tabs>
              <w:jc w:val="both"/>
              <w:rPr>
                <w:sz w:val="24"/>
                <w:szCs w:val="24"/>
              </w:rPr>
            </w:pPr>
            <w:r w:rsidRPr="006B12C1">
              <w:rPr>
                <w:sz w:val="24"/>
                <w:szCs w:val="24"/>
              </w:rPr>
              <w:t xml:space="preserve">Подверженность предпосылки существенному искажению (в отдельности или в совокупности с другими искажениями) в отношении видов операций, остатков по счетам или раскрытия информации до рассмотрения каких-либо соответствующих средств </w:t>
            </w:r>
            <w:r w:rsidRPr="006B12C1">
              <w:rPr>
                <w:sz w:val="24"/>
                <w:szCs w:val="24"/>
              </w:rPr>
              <w:lastRenderedPageBreak/>
              <w:t>контроля это …</w:t>
            </w:r>
          </w:p>
        </w:tc>
        <w:tc>
          <w:tcPr>
            <w:tcW w:w="1588" w:type="dxa"/>
          </w:tcPr>
          <w:p w:rsidR="006B12C1" w:rsidRPr="00174FD8" w:rsidRDefault="006B12C1" w:rsidP="002276B2">
            <w:pPr>
              <w:jc w:val="both"/>
              <w:rPr>
                <w:color w:val="000000"/>
                <w:sz w:val="24"/>
                <w:szCs w:val="24"/>
              </w:rPr>
            </w:pPr>
          </w:p>
        </w:tc>
      </w:tr>
      <w:tr w:rsidR="00AE1DE1" w:rsidRPr="005F51F2" w:rsidTr="000C6248">
        <w:trPr>
          <w:trHeight w:val="20"/>
        </w:trPr>
        <w:tc>
          <w:tcPr>
            <w:tcW w:w="1012" w:type="dxa"/>
          </w:tcPr>
          <w:p w:rsidR="006B12C1" w:rsidRPr="005F51F2" w:rsidRDefault="006B12C1" w:rsidP="000F63DA">
            <w:pPr>
              <w:pStyle w:val="a4"/>
              <w:numPr>
                <w:ilvl w:val="0"/>
                <w:numId w:val="2"/>
              </w:numPr>
              <w:ind w:left="0" w:firstLine="0"/>
              <w:jc w:val="both"/>
              <w:rPr>
                <w:rFonts w:eastAsia="Times New Roman"/>
                <w:color w:val="000000"/>
                <w:sz w:val="24"/>
                <w:szCs w:val="24"/>
              </w:rPr>
            </w:pPr>
          </w:p>
        </w:tc>
        <w:tc>
          <w:tcPr>
            <w:tcW w:w="3037" w:type="dxa"/>
          </w:tcPr>
          <w:p w:rsidR="006B12C1" w:rsidRPr="0071093C" w:rsidRDefault="006B12C1" w:rsidP="0071093C">
            <w:pPr>
              <w:tabs>
                <w:tab w:val="num" w:pos="1540"/>
              </w:tabs>
              <w:jc w:val="both"/>
              <w:rPr>
                <w:sz w:val="24"/>
                <w:szCs w:val="24"/>
              </w:rPr>
            </w:pPr>
            <w:r w:rsidRPr="006B12C1">
              <w:rPr>
                <w:sz w:val="24"/>
                <w:szCs w:val="24"/>
              </w:rPr>
              <w:t>Риск средств контроля</w:t>
            </w:r>
          </w:p>
        </w:tc>
        <w:tc>
          <w:tcPr>
            <w:tcW w:w="3708" w:type="dxa"/>
          </w:tcPr>
          <w:p w:rsidR="006B12C1" w:rsidRPr="00152D97" w:rsidRDefault="006B12C1" w:rsidP="0071093C">
            <w:pPr>
              <w:tabs>
                <w:tab w:val="num" w:pos="1540"/>
              </w:tabs>
              <w:jc w:val="both"/>
              <w:rPr>
                <w:sz w:val="24"/>
                <w:szCs w:val="24"/>
              </w:rPr>
            </w:pPr>
            <w:r w:rsidRPr="006B12C1">
              <w:rPr>
                <w:sz w:val="24"/>
                <w:szCs w:val="24"/>
              </w:rPr>
              <w:t>Риск того, что возможное существенное искажение (в отдельности или в совокупности с другими искажениями) предпосылки в отношении видов операций, остатков по счетам или раскрытия информации не будет своевременно предотвращено или выявлено и исправлено при помощи соответствующих средств контроля организации это …</w:t>
            </w:r>
          </w:p>
        </w:tc>
        <w:tc>
          <w:tcPr>
            <w:tcW w:w="1588" w:type="dxa"/>
          </w:tcPr>
          <w:p w:rsidR="006B12C1" w:rsidRPr="00174FD8" w:rsidRDefault="006B12C1" w:rsidP="002276B2">
            <w:pPr>
              <w:jc w:val="both"/>
              <w:rPr>
                <w:color w:val="000000"/>
                <w:sz w:val="24"/>
                <w:szCs w:val="24"/>
              </w:rPr>
            </w:pPr>
          </w:p>
        </w:tc>
      </w:tr>
      <w:tr w:rsidR="00AE1DE1" w:rsidRPr="005F51F2" w:rsidTr="000C6248">
        <w:trPr>
          <w:trHeight w:val="20"/>
        </w:trPr>
        <w:tc>
          <w:tcPr>
            <w:tcW w:w="1012" w:type="dxa"/>
          </w:tcPr>
          <w:p w:rsidR="006B12C1" w:rsidRPr="005F51F2" w:rsidRDefault="006B12C1" w:rsidP="000F63DA">
            <w:pPr>
              <w:pStyle w:val="a4"/>
              <w:numPr>
                <w:ilvl w:val="0"/>
                <w:numId w:val="2"/>
              </w:numPr>
              <w:ind w:left="0" w:firstLine="0"/>
              <w:jc w:val="both"/>
              <w:rPr>
                <w:rFonts w:eastAsia="Times New Roman"/>
                <w:color w:val="000000"/>
                <w:sz w:val="24"/>
                <w:szCs w:val="24"/>
              </w:rPr>
            </w:pPr>
          </w:p>
        </w:tc>
        <w:tc>
          <w:tcPr>
            <w:tcW w:w="3037" w:type="dxa"/>
          </w:tcPr>
          <w:p w:rsidR="006B12C1" w:rsidRPr="0071093C" w:rsidRDefault="00E418A6" w:rsidP="0071093C">
            <w:pPr>
              <w:tabs>
                <w:tab w:val="num" w:pos="1540"/>
              </w:tabs>
              <w:jc w:val="both"/>
              <w:rPr>
                <w:sz w:val="24"/>
                <w:szCs w:val="24"/>
              </w:rPr>
            </w:pPr>
            <w:r w:rsidRPr="002A50FF">
              <w:rPr>
                <w:sz w:val="24"/>
                <w:szCs w:val="24"/>
              </w:rPr>
              <w:t>Система внутреннего контроля</w:t>
            </w:r>
          </w:p>
        </w:tc>
        <w:tc>
          <w:tcPr>
            <w:tcW w:w="3708" w:type="dxa"/>
          </w:tcPr>
          <w:p w:rsidR="006B12C1" w:rsidRPr="00152D97" w:rsidRDefault="00E418A6" w:rsidP="0071093C">
            <w:pPr>
              <w:tabs>
                <w:tab w:val="num" w:pos="1540"/>
              </w:tabs>
              <w:jc w:val="both"/>
              <w:rPr>
                <w:sz w:val="24"/>
                <w:szCs w:val="24"/>
              </w:rPr>
            </w:pPr>
            <w:r>
              <w:rPr>
                <w:sz w:val="24"/>
                <w:szCs w:val="24"/>
              </w:rPr>
              <w:t>С</w:t>
            </w:r>
            <w:r w:rsidR="002A50FF" w:rsidRPr="002A50FF">
              <w:rPr>
                <w:sz w:val="24"/>
                <w:szCs w:val="24"/>
              </w:rPr>
              <w:t>истема, разработанная, внедренная и поддерживаемая лицами, отвечающими за корпоративное управление, руководством и другими сотрудниками для обеспечения разумной уверенности в достижении целей организации в отношении надежности процесса подготовки финансовой отчетности, эффективности и результативности операций, а также соблюдения применимых законов и нормативных актов.</w:t>
            </w:r>
          </w:p>
        </w:tc>
        <w:tc>
          <w:tcPr>
            <w:tcW w:w="1588" w:type="dxa"/>
          </w:tcPr>
          <w:p w:rsidR="006B12C1" w:rsidRPr="00174FD8" w:rsidRDefault="006B12C1" w:rsidP="002276B2">
            <w:pPr>
              <w:jc w:val="both"/>
              <w:rPr>
                <w:color w:val="000000"/>
                <w:sz w:val="24"/>
                <w:szCs w:val="24"/>
              </w:rPr>
            </w:pPr>
          </w:p>
        </w:tc>
      </w:tr>
      <w:tr w:rsidR="00AE1DE1" w:rsidRPr="005F51F2" w:rsidTr="000C6248">
        <w:trPr>
          <w:trHeight w:val="20"/>
        </w:trPr>
        <w:tc>
          <w:tcPr>
            <w:tcW w:w="1012" w:type="dxa"/>
          </w:tcPr>
          <w:p w:rsidR="006B12C1" w:rsidRPr="005F51F2" w:rsidRDefault="006B12C1" w:rsidP="000F63DA">
            <w:pPr>
              <w:pStyle w:val="a4"/>
              <w:numPr>
                <w:ilvl w:val="0"/>
                <w:numId w:val="2"/>
              </w:numPr>
              <w:ind w:left="0" w:firstLine="0"/>
              <w:jc w:val="both"/>
              <w:rPr>
                <w:rFonts w:eastAsia="Times New Roman"/>
                <w:color w:val="000000"/>
                <w:sz w:val="24"/>
                <w:szCs w:val="24"/>
              </w:rPr>
            </w:pPr>
          </w:p>
        </w:tc>
        <w:tc>
          <w:tcPr>
            <w:tcW w:w="3037" w:type="dxa"/>
          </w:tcPr>
          <w:p w:rsidR="006B12C1" w:rsidRPr="0071093C" w:rsidRDefault="002A50FF" w:rsidP="0071093C">
            <w:pPr>
              <w:tabs>
                <w:tab w:val="num" w:pos="1540"/>
              </w:tabs>
              <w:jc w:val="both"/>
              <w:rPr>
                <w:sz w:val="24"/>
                <w:szCs w:val="24"/>
              </w:rPr>
            </w:pPr>
            <w:r w:rsidRPr="002A50FF">
              <w:rPr>
                <w:sz w:val="24"/>
                <w:szCs w:val="24"/>
              </w:rPr>
              <w:t>Контрольная среда; процесс оценки рисков; процесс мониторинга системы внутреннего контроля; информационная система и информационное взаимодействие; контрольные процедуры</w:t>
            </w:r>
          </w:p>
        </w:tc>
        <w:tc>
          <w:tcPr>
            <w:tcW w:w="3708" w:type="dxa"/>
          </w:tcPr>
          <w:p w:rsidR="006B12C1" w:rsidRPr="002A50FF" w:rsidRDefault="002A50FF" w:rsidP="002A50FF">
            <w:pPr>
              <w:pStyle w:val="s1"/>
              <w:shd w:val="clear" w:color="auto" w:fill="FFFFFF"/>
              <w:spacing w:before="0" w:beforeAutospacing="0" w:after="0" w:afterAutospacing="0"/>
              <w:jc w:val="both"/>
              <w:rPr>
                <w:rFonts w:eastAsia="SimSun"/>
                <w:lang w:eastAsia="zh-CN"/>
              </w:rPr>
            </w:pPr>
            <w:r w:rsidRPr="002A50FF">
              <w:rPr>
                <w:rFonts w:eastAsia="SimSun"/>
                <w:lang w:eastAsia="zh-CN"/>
              </w:rPr>
              <w:t>Для целей международных стандартов аудита система внутреннего контроля</w:t>
            </w:r>
            <w:r w:rsidR="001D7143">
              <w:rPr>
                <w:rFonts w:eastAsia="SimSun"/>
                <w:lang w:eastAsia="zh-CN"/>
              </w:rPr>
              <w:t xml:space="preserve"> аудируемого лица</w:t>
            </w:r>
            <w:r w:rsidRPr="002A50FF">
              <w:rPr>
                <w:rFonts w:eastAsia="SimSun"/>
                <w:lang w:eastAsia="zh-CN"/>
              </w:rPr>
              <w:t xml:space="preserve"> подразделяется на пять взаимосвязанных компонентов</w:t>
            </w:r>
          </w:p>
        </w:tc>
        <w:tc>
          <w:tcPr>
            <w:tcW w:w="1588" w:type="dxa"/>
          </w:tcPr>
          <w:p w:rsidR="006B12C1" w:rsidRPr="00174FD8" w:rsidRDefault="006B12C1" w:rsidP="002276B2">
            <w:pPr>
              <w:jc w:val="both"/>
              <w:rPr>
                <w:color w:val="000000"/>
                <w:sz w:val="24"/>
                <w:szCs w:val="24"/>
              </w:rPr>
            </w:pPr>
          </w:p>
        </w:tc>
      </w:tr>
      <w:tr w:rsidR="00AE1DE1" w:rsidRPr="005F51F2" w:rsidTr="000C6248">
        <w:trPr>
          <w:trHeight w:val="20"/>
        </w:trPr>
        <w:tc>
          <w:tcPr>
            <w:tcW w:w="1012" w:type="dxa"/>
          </w:tcPr>
          <w:p w:rsidR="006B12C1" w:rsidRPr="005F51F2" w:rsidRDefault="006B12C1" w:rsidP="000F63DA">
            <w:pPr>
              <w:pStyle w:val="a4"/>
              <w:numPr>
                <w:ilvl w:val="0"/>
                <w:numId w:val="2"/>
              </w:numPr>
              <w:ind w:left="0" w:firstLine="0"/>
              <w:jc w:val="both"/>
              <w:rPr>
                <w:rFonts w:eastAsia="Times New Roman"/>
                <w:color w:val="000000"/>
                <w:sz w:val="24"/>
                <w:szCs w:val="24"/>
              </w:rPr>
            </w:pPr>
          </w:p>
        </w:tc>
        <w:tc>
          <w:tcPr>
            <w:tcW w:w="3037" w:type="dxa"/>
          </w:tcPr>
          <w:p w:rsidR="006B12C1" w:rsidRPr="0071093C" w:rsidRDefault="001D7143" w:rsidP="0071093C">
            <w:pPr>
              <w:tabs>
                <w:tab w:val="num" w:pos="1540"/>
              </w:tabs>
              <w:jc w:val="both"/>
              <w:rPr>
                <w:sz w:val="24"/>
                <w:szCs w:val="24"/>
              </w:rPr>
            </w:pPr>
            <w:r w:rsidRPr="00B44410">
              <w:rPr>
                <w:sz w:val="24"/>
                <w:szCs w:val="24"/>
              </w:rPr>
              <w:t>Существенность для выполнения аудиторских процедур</w:t>
            </w:r>
          </w:p>
        </w:tc>
        <w:tc>
          <w:tcPr>
            <w:tcW w:w="3708" w:type="dxa"/>
          </w:tcPr>
          <w:p w:rsidR="006B12C1" w:rsidRPr="00152D97" w:rsidRDefault="001D7143" w:rsidP="0071093C">
            <w:pPr>
              <w:tabs>
                <w:tab w:val="num" w:pos="1540"/>
              </w:tabs>
              <w:jc w:val="both"/>
              <w:rPr>
                <w:sz w:val="24"/>
                <w:szCs w:val="24"/>
              </w:rPr>
            </w:pPr>
            <w:r w:rsidRPr="00B44410">
              <w:rPr>
                <w:sz w:val="24"/>
                <w:szCs w:val="24"/>
              </w:rPr>
              <w:t>Величина или величины, установленные аудитором меньше существенности для финансовой отчетности в целом, с тем чтобы снизить до приемлемо низкого уровня вероятность того, что совокупная величина неисправленных и необнаруженных искажений превысит существенность для финансовой отчетности в целом это...</w:t>
            </w:r>
          </w:p>
        </w:tc>
        <w:tc>
          <w:tcPr>
            <w:tcW w:w="1588" w:type="dxa"/>
          </w:tcPr>
          <w:p w:rsidR="006B12C1" w:rsidRPr="00174FD8" w:rsidRDefault="006B12C1" w:rsidP="002276B2">
            <w:pPr>
              <w:jc w:val="both"/>
              <w:rPr>
                <w:color w:val="000000"/>
                <w:sz w:val="24"/>
                <w:szCs w:val="24"/>
              </w:rPr>
            </w:pPr>
          </w:p>
        </w:tc>
      </w:tr>
      <w:tr w:rsidR="00AE1DE1" w:rsidRPr="005F51F2" w:rsidTr="000C6248">
        <w:trPr>
          <w:trHeight w:val="20"/>
        </w:trPr>
        <w:tc>
          <w:tcPr>
            <w:tcW w:w="1012" w:type="dxa"/>
          </w:tcPr>
          <w:p w:rsidR="002A50FF" w:rsidRPr="005F51F2" w:rsidRDefault="002A50FF" w:rsidP="000F63DA">
            <w:pPr>
              <w:pStyle w:val="a4"/>
              <w:numPr>
                <w:ilvl w:val="0"/>
                <w:numId w:val="2"/>
              </w:numPr>
              <w:ind w:left="0" w:firstLine="0"/>
              <w:jc w:val="both"/>
              <w:rPr>
                <w:rFonts w:eastAsia="Times New Roman"/>
                <w:color w:val="000000"/>
                <w:sz w:val="24"/>
                <w:szCs w:val="24"/>
              </w:rPr>
            </w:pPr>
          </w:p>
        </w:tc>
        <w:tc>
          <w:tcPr>
            <w:tcW w:w="3037" w:type="dxa"/>
          </w:tcPr>
          <w:p w:rsidR="002A50FF" w:rsidRPr="00B44410" w:rsidRDefault="001D7143" w:rsidP="001D7143">
            <w:pPr>
              <w:tabs>
                <w:tab w:val="num" w:pos="1540"/>
              </w:tabs>
              <w:jc w:val="both"/>
              <w:rPr>
                <w:sz w:val="24"/>
                <w:szCs w:val="24"/>
              </w:rPr>
            </w:pPr>
            <w:proofErr w:type="gramStart"/>
            <w:r w:rsidRPr="00B44410">
              <w:rPr>
                <w:sz w:val="24"/>
                <w:szCs w:val="24"/>
              </w:rPr>
              <w:t>Планировании</w:t>
            </w:r>
            <w:proofErr w:type="gramEnd"/>
            <w:r w:rsidRPr="00B44410">
              <w:rPr>
                <w:sz w:val="24"/>
                <w:szCs w:val="24"/>
              </w:rPr>
              <w:t xml:space="preserve">; проведении аудита; оценке влияния на аудит выявленных искажений; </w:t>
            </w:r>
            <w:r w:rsidRPr="00B44410">
              <w:rPr>
                <w:sz w:val="24"/>
                <w:szCs w:val="24"/>
              </w:rPr>
              <w:lastRenderedPageBreak/>
              <w:t xml:space="preserve">оценке влияния на финансовую отчетность неисправленных искажений; формулировании мнения в аудиторском заключении </w:t>
            </w:r>
          </w:p>
        </w:tc>
        <w:tc>
          <w:tcPr>
            <w:tcW w:w="3708" w:type="dxa"/>
          </w:tcPr>
          <w:p w:rsidR="002A50FF" w:rsidRPr="00B44410" w:rsidRDefault="001D7143" w:rsidP="001D7143">
            <w:pPr>
              <w:tabs>
                <w:tab w:val="num" w:pos="1540"/>
              </w:tabs>
              <w:jc w:val="both"/>
              <w:rPr>
                <w:sz w:val="24"/>
                <w:szCs w:val="24"/>
              </w:rPr>
            </w:pPr>
            <w:r w:rsidRPr="00B44410">
              <w:rPr>
                <w:sz w:val="24"/>
                <w:szCs w:val="24"/>
              </w:rPr>
              <w:lastRenderedPageBreak/>
              <w:t xml:space="preserve">Принцип существенности применяется аудитором как </w:t>
            </w:r>
            <w:proofErr w:type="gramStart"/>
            <w:r w:rsidRPr="00B44410">
              <w:rPr>
                <w:sz w:val="24"/>
                <w:szCs w:val="24"/>
              </w:rPr>
              <w:t>при</w:t>
            </w:r>
            <w:proofErr w:type="gramEnd"/>
            <w:r w:rsidRPr="00B44410">
              <w:rPr>
                <w:sz w:val="24"/>
                <w:szCs w:val="24"/>
              </w:rPr>
              <w:t xml:space="preserve">: </w:t>
            </w:r>
          </w:p>
        </w:tc>
        <w:tc>
          <w:tcPr>
            <w:tcW w:w="1588" w:type="dxa"/>
          </w:tcPr>
          <w:p w:rsidR="002A50FF" w:rsidRPr="00174FD8" w:rsidRDefault="002A50FF" w:rsidP="002276B2">
            <w:pPr>
              <w:jc w:val="both"/>
              <w:rPr>
                <w:color w:val="000000"/>
                <w:sz w:val="24"/>
                <w:szCs w:val="24"/>
              </w:rPr>
            </w:pPr>
          </w:p>
        </w:tc>
      </w:tr>
      <w:tr w:rsidR="00AE1DE1" w:rsidRPr="005F51F2" w:rsidTr="000C6248">
        <w:trPr>
          <w:trHeight w:val="20"/>
        </w:trPr>
        <w:tc>
          <w:tcPr>
            <w:tcW w:w="1012" w:type="dxa"/>
          </w:tcPr>
          <w:p w:rsidR="002A50FF" w:rsidRPr="005F51F2" w:rsidRDefault="002A50FF" w:rsidP="000F63DA">
            <w:pPr>
              <w:pStyle w:val="a4"/>
              <w:numPr>
                <w:ilvl w:val="0"/>
                <w:numId w:val="2"/>
              </w:numPr>
              <w:ind w:left="0" w:firstLine="0"/>
              <w:jc w:val="both"/>
              <w:rPr>
                <w:rFonts w:eastAsia="Times New Roman"/>
                <w:color w:val="000000"/>
                <w:sz w:val="24"/>
                <w:szCs w:val="24"/>
              </w:rPr>
            </w:pPr>
          </w:p>
        </w:tc>
        <w:tc>
          <w:tcPr>
            <w:tcW w:w="3037" w:type="dxa"/>
          </w:tcPr>
          <w:p w:rsidR="002A50FF" w:rsidRPr="0071093C" w:rsidRDefault="001D7143" w:rsidP="0071093C">
            <w:pPr>
              <w:tabs>
                <w:tab w:val="num" w:pos="1540"/>
              </w:tabs>
              <w:jc w:val="both"/>
              <w:rPr>
                <w:sz w:val="24"/>
                <w:szCs w:val="24"/>
              </w:rPr>
            </w:pPr>
            <w:r w:rsidRPr="00B44410">
              <w:rPr>
                <w:sz w:val="24"/>
                <w:szCs w:val="24"/>
              </w:rPr>
              <w:t>Общей стратегии и составление плана аудита</w:t>
            </w:r>
          </w:p>
        </w:tc>
        <w:tc>
          <w:tcPr>
            <w:tcW w:w="3708" w:type="dxa"/>
          </w:tcPr>
          <w:p w:rsidR="002A50FF" w:rsidRPr="00152D97" w:rsidRDefault="001D7143" w:rsidP="0071093C">
            <w:pPr>
              <w:tabs>
                <w:tab w:val="num" w:pos="1540"/>
              </w:tabs>
              <w:jc w:val="both"/>
              <w:rPr>
                <w:sz w:val="24"/>
                <w:szCs w:val="24"/>
              </w:rPr>
            </w:pPr>
            <w:r w:rsidRPr="00B44410">
              <w:rPr>
                <w:sz w:val="24"/>
                <w:szCs w:val="24"/>
              </w:rPr>
              <w:t>Планирование аудита предполагает разработку …</w:t>
            </w:r>
          </w:p>
        </w:tc>
        <w:tc>
          <w:tcPr>
            <w:tcW w:w="1588" w:type="dxa"/>
          </w:tcPr>
          <w:p w:rsidR="002A50FF" w:rsidRPr="00174FD8" w:rsidRDefault="002A50FF" w:rsidP="002276B2">
            <w:pPr>
              <w:jc w:val="both"/>
              <w:rPr>
                <w:color w:val="000000"/>
                <w:sz w:val="24"/>
                <w:szCs w:val="24"/>
              </w:rPr>
            </w:pPr>
          </w:p>
        </w:tc>
      </w:tr>
      <w:tr w:rsidR="00AE1DE1" w:rsidRPr="005F51F2" w:rsidTr="000C6248">
        <w:trPr>
          <w:trHeight w:val="20"/>
        </w:trPr>
        <w:tc>
          <w:tcPr>
            <w:tcW w:w="1012" w:type="dxa"/>
          </w:tcPr>
          <w:p w:rsidR="002A50FF" w:rsidRPr="005F51F2" w:rsidRDefault="002A50FF" w:rsidP="000F63DA">
            <w:pPr>
              <w:pStyle w:val="a4"/>
              <w:numPr>
                <w:ilvl w:val="0"/>
                <w:numId w:val="2"/>
              </w:numPr>
              <w:ind w:left="0" w:firstLine="0"/>
              <w:jc w:val="both"/>
              <w:rPr>
                <w:rFonts w:eastAsia="Times New Roman"/>
                <w:color w:val="000000"/>
                <w:sz w:val="24"/>
                <w:szCs w:val="24"/>
              </w:rPr>
            </w:pPr>
          </w:p>
        </w:tc>
        <w:tc>
          <w:tcPr>
            <w:tcW w:w="3037" w:type="dxa"/>
          </w:tcPr>
          <w:p w:rsidR="002A50FF" w:rsidRPr="0071093C" w:rsidRDefault="00DE0794" w:rsidP="0071093C">
            <w:pPr>
              <w:tabs>
                <w:tab w:val="num" w:pos="1540"/>
              </w:tabs>
              <w:jc w:val="both"/>
              <w:rPr>
                <w:sz w:val="24"/>
                <w:szCs w:val="24"/>
              </w:rPr>
            </w:pPr>
            <w:r w:rsidRPr="00B44410">
              <w:rPr>
                <w:sz w:val="24"/>
                <w:szCs w:val="24"/>
              </w:rPr>
              <w:t>Плана аудита</w:t>
            </w:r>
          </w:p>
        </w:tc>
        <w:tc>
          <w:tcPr>
            <w:tcW w:w="3708" w:type="dxa"/>
          </w:tcPr>
          <w:p w:rsidR="002A50FF" w:rsidRPr="00152D97" w:rsidRDefault="001D7143" w:rsidP="0071093C">
            <w:pPr>
              <w:tabs>
                <w:tab w:val="num" w:pos="1540"/>
              </w:tabs>
              <w:jc w:val="both"/>
              <w:rPr>
                <w:sz w:val="24"/>
                <w:szCs w:val="24"/>
              </w:rPr>
            </w:pPr>
            <w:r w:rsidRPr="00B44410">
              <w:rPr>
                <w:sz w:val="24"/>
                <w:szCs w:val="24"/>
              </w:rPr>
              <w:t>По завершении разработки общей стратег</w:t>
            </w:r>
            <w:proofErr w:type="gramStart"/>
            <w:r w:rsidRPr="00B44410">
              <w:rPr>
                <w:sz w:val="24"/>
                <w:szCs w:val="24"/>
              </w:rPr>
              <w:t>ии ау</w:t>
            </w:r>
            <w:proofErr w:type="gramEnd"/>
            <w:r w:rsidRPr="00B44410">
              <w:rPr>
                <w:sz w:val="24"/>
                <w:szCs w:val="24"/>
              </w:rPr>
              <w:t xml:space="preserve">дита можно перейти к разработке </w:t>
            </w:r>
          </w:p>
        </w:tc>
        <w:tc>
          <w:tcPr>
            <w:tcW w:w="1588" w:type="dxa"/>
          </w:tcPr>
          <w:p w:rsidR="002A50FF" w:rsidRPr="00174FD8" w:rsidRDefault="002A50FF" w:rsidP="002276B2">
            <w:pPr>
              <w:jc w:val="both"/>
              <w:rPr>
                <w:color w:val="000000"/>
                <w:sz w:val="24"/>
                <w:szCs w:val="24"/>
              </w:rPr>
            </w:pPr>
          </w:p>
        </w:tc>
      </w:tr>
      <w:tr w:rsidR="00AE1DE1" w:rsidRPr="005F51F2" w:rsidTr="000C6248">
        <w:trPr>
          <w:trHeight w:val="20"/>
        </w:trPr>
        <w:tc>
          <w:tcPr>
            <w:tcW w:w="1012" w:type="dxa"/>
          </w:tcPr>
          <w:p w:rsidR="002A50FF" w:rsidRPr="005F51F2" w:rsidRDefault="002A50FF" w:rsidP="000F63DA">
            <w:pPr>
              <w:pStyle w:val="a4"/>
              <w:numPr>
                <w:ilvl w:val="0"/>
                <w:numId w:val="2"/>
              </w:numPr>
              <w:ind w:left="0" w:firstLine="0"/>
              <w:jc w:val="both"/>
              <w:rPr>
                <w:rFonts w:eastAsia="Times New Roman"/>
                <w:color w:val="000000"/>
                <w:sz w:val="24"/>
                <w:szCs w:val="24"/>
              </w:rPr>
            </w:pPr>
          </w:p>
        </w:tc>
        <w:tc>
          <w:tcPr>
            <w:tcW w:w="3037" w:type="dxa"/>
          </w:tcPr>
          <w:p w:rsidR="002A50FF" w:rsidRPr="0071093C" w:rsidRDefault="00B44410" w:rsidP="0071093C">
            <w:pPr>
              <w:tabs>
                <w:tab w:val="num" w:pos="1540"/>
              </w:tabs>
              <w:jc w:val="both"/>
              <w:rPr>
                <w:sz w:val="24"/>
                <w:szCs w:val="24"/>
              </w:rPr>
            </w:pPr>
            <w:r w:rsidRPr="00B44410">
              <w:rPr>
                <w:sz w:val="24"/>
                <w:szCs w:val="24"/>
              </w:rPr>
              <w:t>Аудиторская выборка (выборка)</w:t>
            </w:r>
          </w:p>
        </w:tc>
        <w:tc>
          <w:tcPr>
            <w:tcW w:w="3708" w:type="dxa"/>
          </w:tcPr>
          <w:p w:rsidR="002A50FF" w:rsidRPr="00152D97" w:rsidRDefault="00B44410" w:rsidP="0071093C">
            <w:pPr>
              <w:tabs>
                <w:tab w:val="num" w:pos="1540"/>
              </w:tabs>
              <w:jc w:val="both"/>
              <w:rPr>
                <w:sz w:val="24"/>
                <w:szCs w:val="24"/>
              </w:rPr>
            </w:pPr>
            <w:r w:rsidRPr="00B44410">
              <w:rPr>
                <w:sz w:val="24"/>
                <w:szCs w:val="24"/>
              </w:rPr>
              <w:t xml:space="preserve">Применение аудиторских процедур </w:t>
            </w:r>
            <w:proofErr w:type="gramStart"/>
            <w:r w:rsidRPr="00B44410">
              <w:rPr>
                <w:sz w:val="24"/>
                <w:szCs w:val="24"/>
              </w:rPr>
              <w:t>к</w:t>
            </w:r>
            <w:proofErr w:type="gramEnd"/>
            <w:r w:rsidRPr="00B44410">
              <w:rPr>
                <w:sz w:val="24"/>
                <w:szCs w:val="24"/>
              </w:rPr>
              <w:t xml:space="preserve"> менее </w:t>
            </w:r>
            <w:proofErr w:type="gramStart"/>
            <w:r w:rsidRPr="00B44410">
              <w:rPr>
                <w:sz w:val="24"/>
                <w:szCs w:val="24"/>
              </w:rPr>
              <w:t>чем</w:t>
            </w:r>
            <w:proofErr w:type="gramEnd"/>
            <w:r w:rsidRPr="00B44410">
              <w:rPr>
                <w:sz w:val="24"/>
                <w:szCs w:val="24"/>
              </w:rPr>
              <w:t xml:space="preserve"> 100% значимых для аудита элементов генеральной совокупности таким образом, чтобы все элементы выборки могли быть включены в выборку и у аудитора появились достаточные основания для формирования выводов обо всей генеральной совокупности это…</w:t>
            </w:r>
          </w:p>
        </w:tc>
        <w:tc>
          <w:tcPr>
            <w:tcW w:w="1588" w:type="dxa"/>
          </w:tcPr>
          <w:p w:rsidR="002A50FF" w:rsidRPr="00174FD8" w:rsidRDefault="002A50FF" w:rsidP="002276B2">
            <w:pPr>
              <w:jc w:val="both"/>
              <w:rPr>
                <w:color w:val="000000"/>
                <w:sz w:val="24"/>
                <w:szCs w:val="24"/>
              </w:rPr>
            </w:pPr>
          </w:p>
        </w:tc>
      </w:tr>
      <w:tr w:rsidR="00AE1DE1" w:rsidRPr="005F51F2" w:rsidTr="000C6248">
        <w:trPr>
          <w:trHeight w:val="20"/>
        </w:trPr>
        <w:tc>
          <w:tcPr>
            <w:tcW w:w="1012" w:type="dxa"/>
          </w:tcPr>
          <w:p w:rsidR="002A50FF" w:rsidRPr="005F51F2" w:rsidRDefault="002A50FF" w:rsidP="000F63DA">
            <w:pPr>
              <w:pStyle w:val="a4"/>
              <w:numPr>
                <w:ilvl w:val="0"/>
                <w:numId w:val="2"/>
              </w:numPr>
              <w:ind w:left="0" w:firstLine="0"/>
              <w:jc w:val="both"/>
              <w:rPr>
                <w:rFonts w:eastAsia="Times New Roman"/>
                <w:color w:val="000000"/>
                <w:sz w:val="24"/>
                <w:szCs w:val="24"/>
              </w:rPr>
            </w:pPr>
          </w:p>
        </w:tc>
        <w:tc>
          <w:tcPr>
            <w:tcW w:w="3037" w:type="dxa"/>
          </w:tcPr>
          <w:p w:rsidR="002A50FF" w:rsidRPr="0071093C" w:rsidRDefault="00B44410" w:rsidP="0071093C">
            <w:pPr>
              <w:tabs>
                <w:tab w:val="num" w:pos="1540"/>
              </w:tabs>
              <w:jc w:val="both"/>
              <w:rPr>
                <w:sz w:val="24"/>
                <w:szCs w:val="24"/>
              </w:rPr>
            </w:pPr>
            <w:r w:rsidRPr="00B44410">
              <w:rPr>
                <w:sz w:val="24"/>
                <w:szCs w:val="24"/>
              </w:rPr>
              <w:t>Статистический подход к выборочной проверке</w:t>
            </w:r>
          </w:p>
        </w:tc>
        <w:tc>
          <w:tcPr>
            <w:tcW w:w="3708" w:type="dxa"/>
          </w:tcPr>
          <w:p w:rsidR="002A50FF" w:rsidRPr="00B44410" w:rsidRDefault="00B44410" w:rsidP="00E418A6">
            <w:pPr>
              <w:pStyle w:val="Style8"/>
              <w:widowControl/>
              <w:spacing w:line="240" w:lineRule="auto"/>
              <w:rPr>
                <w:rFonts w:ascii="Times New Roman" w:eastAsia="SimSun" w:hAnsi="Times New Roman"/>
                <w:lang w:eastAsia="zh-CN"/>
              </w:rPr>
            </w:pPr>
            <w:r w:rsidRPr="00B44410">
              <w:rPr>
                <w:rFonts w:eastAsia="SimSun"/>
                <w:lang w:eastAsia="zh-CN"/>
              </w:rPr>
              <w:t>Метод формирования выборки, имеющий следующие характеристики: случайный отбор элементов выборки; использование теории вероятности для оценки результатов выборки, включая количественное определение риска выборки это…</w:t>
            </w:r>
          </w:p>
        </w:tc>
        <w:tc>
          <w:tcPr>
            <w:tcW w:w="1588" w:type="dxa"/>
          </w:tcPr>
          <w:p w:rsidR="002A50FF" w:rsidRPr="00174FD8" w:rsidRDefault="002A50FF" w:rsidP="002276B2">
            <w:pPr>
              <w:jc w:val="both"/>
              <w:rPr>
                <w:color w:val="000000"/>
                <w:sz w:val="24"/>
                <w:szCs w:val="24"/>
              </w:rPr>
            </w:pPr>
          </w:p>
        </w:tc>
      </w:tr>
      <w:tr w:rsidR="00AE1DE1" w:rsidRPr="005F51F2" w:rsidTr="000C6248">
        <w:trPr>
          <w:trHeight w:val="20"/>
        </w:trPr>
        <w:tc>
          <w:tcPr>
            <w:tcW w:w="1012" w:type="dxa"/>
          </w:tcPr>
          <w:p w:rsidR="002A50FF" w:rsidRPr="005F51F2" w:rsidRDefault="002A50FF" w:rsidP="000F63DA">
            <w:pPr>
              <w:pStyle w:val="a4"/>
              <w:numPr>
                <w:ilvl w:val="0"/>
                <w:numId w:val="2"/>
              </w:numPr>
              <w:ind w:left="0" w:firstLine="0"/>
              <w:jc w:val="both"/>
              <w:rPr>
                <w:rFonts w:eastAsia="Times New Roman"/>
                <w:color w:val="000000"/>
                <w:sz w:val="24"/>
                <w:szCs w:val="24"/>
              </w:rPr>
            </w:pPr>
          </w:p>
        </w:tc>
        <w:tc>
          <w:tcPr>
            <w:tcW w:w="3037" w:type="dxa"/>
          </w:tcPr>
          <w:p w:rsidR="002A50FF" w:rsidRPr="0071093C" w:rsidRDefault="00B44410" w:rsidP="0071093C">
            <w:pPr>
              <w:tabs>
                <w:tab w:val="num" w:pos="1540"/>
              </w:tabs>
              <w:jc w:val="both"/>
              <w:rPr>
                <w:sz w:val="24"/>
                <w:szCs w:val="24"/>
              </w:rPr>
            </w:pPr>
            <w:r w:rsidRPr="00B44410">
              <w:rPr>
                <w:sz w:val="24"/>
                <w:szCs w:val="24"/>
              </w:rPr>
              <w:t>Риск выборки</w:t>
            </w:r>
          </w:p>
        </w:tc>
        <w:tc>
          <w:tcPr>
            <w:tcW w:w="3708" w:type="dxa"/>
          </w:tcPr>
          <w:p w:rsidR="002A50FF" w:rsidRPr="00152D97" w:rsidRDefault="00B44410" w:rsidP="0071093C">
            <w:pPr>
              <w:tabs>
                <w:tab w:val="num" w:pos="1540"/>
              </w:tabs>
              <w:jc w:val="both"/>
              <w:rPr>
                <w:sz w:val="24"/>
                <w:szCs w:val="24"/>
              </w:rPr>
            </w:pPr>
            <w:r w:rsidRPr="00B44410">
              <w:rPr>
                <w:sz w:val="24"/>
                <w:szCs w:val="24"/>
              </w:rPr>
              <w:t>Риск того, что вывод аудитора, сделанный по выборке, может отличаться от вывода, который был бы сделан, если бы эта же аудиторская процедура применялась ко всей генеральной совокупности это…</w:t>
            </w:r>
          </w:p>
        </w:tc>
        <w:tc>
          <w:tcPr>
            <w:tcW w:w="1588" w:type="dxa"/>
          </w:tcPr>
          <w:p w:rsidR="002A50FF" w:rsidRPr="00174FD8" w:rsidRDefault="002A50FF" w:rsidP="002276B2">
            <w:pPr>
              <w:jc w:val="both"/>
              <w:rPr>
                <w:color w:val="000000"/>
                <w:sz w:val="24"/>
                <w:szCs w:val="24"/>
              </w:rPr>
            </w:pPr>
          </w:p>
        </w:tc>
      </w:tr>
      <w:tr w:rsidR="00AE1DE1" w:rsidRPr="005F51F2" w:rsidTr="000C6248">
        <w:trPr>
          <w:trHeight w:val="20"/>
        </w:trPr>
        <w:tc>
          <w:tcPr>
            <w:tcW w:w="1012" w:type="dxa"/>
          </w:tcPr>
          <w:p w:rsidR="002A50FF" w:rsidRPr="005F51F2" w:rsidRDefault="002A50FF" w:rsidP="000F63DA">
            <w:pPr>
              <w:pStyle w:val="a4"/>
              <w:numPr>
                <w:ilvl w:val="0"/>
                <w:numId w:val="2"/>
              </w:numPr>
              <w:ind w:left="0" w:firstLine="0"/>
              <w:jc w:val="both"/>
              <w:rPr>
                <w:rFonts w:eastAsia="Times New Roman"/>
                <w:color w:val="000000"/>
                <w:sz w:val="24"/>
                <w:szCs w:val="24"/>
              </w:rPr>
            </w:pPr>
          </w:p>
        </w:tc>
        <w:tc>
          <w:tcPr>
            <w:tcW w:w="3037" w:type="dxa"/>
          </w:tcPr>
          <w:p w:rsidR="002A50FF" w:rsidRPr="0071093C" w:rsidRDefault="00B44410" w:rsidP="0071093C">
            <w:pPr>
              <w:tabs>
                <w:tab w:val="num" w:pos="1540"/>
              </w:tabs>
              <w:jc w:val="both"/>
              <w:rPr>
                <w:sz w:val="24"/>
                <w:szCs w:val="24"/>
              </w:rPr>
            </w:pPr>
            <w:r w:rsidRPr="00B44410">
              <w:rPr>
                <w:sz w:val="24"/>
                <w:szCs w:val="24"/>
              </w:rPr>
              <w:t>Риск, не связанный с выборкой</w:t>
            </w:r>
          </w:p>
        </w:tc>
        <w:tc>
          <w:tcPr>
            <w:tcW w:w="3708" w:type="dxa"/>
          </w:tcPr>
          <w:p w:rsidR="002A50FF" w:rsidRPr="00152D97" w:rsidRDefault="00B44410" w:rsidP="0071093C">
            <w:pPr>
              <w:tabs>
                <w:tab w:val="num" w:pos="1540"/>
              </w:tabs>
              <w:jc w:val="both"/>
              <w:rPr>
                <w:sz w:val="24"/>
                <w:szCs w:val="24"/>
              </w:rPr>
            </w:pPr>
            <w:r w:rsidRPr="00B44410">
              <w:rPr>
                <w:sz w:val="24"/>
                <w:szCs w:val="24"/>
              </w:rPr>
              <w:t>Риск того, что аудитор сделает ошибочный вывод по любой причине, не связанной с риском выборки это…</w:t>
            </w:r>
          </w:p>
        </w:tc>
        <w:tc>
          <w:tcPr>
            <w:tcW w:w="1588" w:type="dxa"/>
          </w:tcPr>
          <w:p w:rsidR="002A50FF" w:rsidRPr="00174FD8" w:rsidRDefault="002A50FF" w:rsidP="002276B2">
            <w:pPr>
              <w:jc w:val="both"/>
              <w:rPr>
                <w:color w:val="000000"/>
                <w:sz w:val="24"/>
                <w:szCs w:val="24"/>
              </w:rPr>
            </w:pPr>
          </w:p>
        </w:tc>
      </w:tr>
      <w:tr w:rsidR="00AE1DE1" w:rsidRPr="005F51F2" w:rsidTr="000C6248">
        <w:trPr>
          <w:trHeight w:val="20"/>
        </w:trPr>
        <w:tc>
          <w:tcPr>
            <w:tcW w:w="1012" w:type="dxa"/>
          </w:tcPr>
          <w:p w:rsidR="002A50FF" w:rsidRPr="005F51F2" w:rsidRDefault="002A50FF" w:rsidP="000F63DA">
            <w:pPr>
              <w:pStyle w:val="a4"/>
              <w:numPr>
                <w:ilvl w:val="0"/>
                <w:numId w:val="2"/>
              </w:numPr>
              <w:ind w:left="0" w:firstLine="0"/>
              <w:jc w:val="both"/>
              <w:rPr>
                <w:rFonts w:eastAsia="Times New Roman"/>
                <w:color w:val="000000"/>
                <w:sz w:val="24"/>
                <w:szCs w:val="24"/>
              </w:rPr>
            </w:pPr>
          </w:p>
        </w:tc>
        <w:tc>
          <w:tcPr>
            <w:tcW w:w="3037" w:type="dxa"/>
          </w:tcPr>
          <w:p w:rsidR="002A50FF" w:rsidRPr="0071093C" w:rsidRDefault="00B44410" w:rsidP="0071093C">
            <w:pPr>
              <w:tabs>
                <w:tab w:val="num" w:pos="1540"/>
              </w:tabs>
              <w:jc w:val="both"/>
              <w:rPr>
                <w:sz w:val="24"/>
                <w:szCs w:val="24"/>
              </w:rPr>
            </w:pPr>
            <w:r w:rsidRPr="00B44410">
              <w:rPr>
                <w:sz w:val="24"/>
                <w:szCs w:val="24"/>
              </w:rPr>
              <w:t>Аудиторские доказательства</w:t>
            </w:r>
          </w:p>
        </w:tc>
        <w:tc>
          <w:tcPr>
            <w:tcW w:w="3708" w:type="dxa"/>
          </w:tcPr>
          <w:p w:rsidR="002A50FF" w:rsidRPr="00152D97" w:rsidRDefault="00B44410" w:rsidP="0071093C">
            <w:pPr>
              <w:tabs>
                <w:tab w:val="num" w:pos="1540"/>
              </w:tabs>
              <w:jc w:val="both"/>
              <w:rPr>
                <w:sz w:val="24"/>
                <w:szCs w:val="24"/>
              </w:rPr>
            </w:pPr>
            <w:r w:rsidRPr="00B44410">
              <w:rPr>
                <w:sz w:val="24"/>
                <w:szCs w:val="24"/>
              </w:rPr>
              <w:t>Информация, используемая аудитором при формировании выводов, на которых основывается аудиторское мнение это…</w:t>
            </w:r>
          </w:p>
        </w:tc>
        <w:tc>
          <w:tcPr>
            <w:tcW w:w="1588" w:type="dxa"/>
          </w:tcPr>
          <w:p w:rsidR="002A50FF" w:rsidRPr="00174FD8" w:rsidRDefault="002A50FF" w:rsidP="002276B2">
            <w:pPr>
              <w:jc w:val="both"/>
              <w:rPr>
                <w:color w:val="000000"/>
                <w:sz w:val="24"/>
                <w:szCs w:val="24"/>
              </w:rPr>
            </w:pPr>
          </w:p>
        </w:tc>
      </w:tr>
      <w:tr w:rsidR="00AE1DE1" w:rsidRPr="005F51F2" w:rsidTr="000C6248">
        <w:trPr>
          <w:trHeight w:val="20"/>
        </w:trPr>
        <w:tc>
          <w:tcPr>
            <w:tcW w:w="1012" w:type="dxa"/>
          </w:tcPr>
          <w:p w:rsidR="002A50FF" w:rsidRPr="005F51F2" w:rsidRDefault="002A50FF" w:rsidP="000F63DA">
            <w:pPr>
              <w:pStyle w:val="a4"/>
              <w:numPr>
                <w:ilvl w:val="0"/>
                <w:numId w:val="2"/>
              </w:numPr>
              <w:ind w:left="0" w:firstLine="0"/>
              <w:jc w:val="both"/>
              <w:rPr>
                <w:rFonts w:eastAsia="Times New Roman"/>
                <w:color w:val="000000"/>
                <w:sz w:val="24"/>
                <w:szCs w:val="24"/>
              </w:rPr>
            </w:pPr>
          </w:p>
        </w:tc>
        <w:tc>
          <w:tcPr>
            <w:tcW w:w="3037" w:type="dxa"/>
          </w:tcPr>
          <w:p w:rsidR="002A50FF" w:rsidRPr="0071093C" w:rsidRDefault="00B44410" w:rsidP="0071093C">
            <w:pPr>
              <w:tabs>
                <w:tab w:val="num" w:pos="1540"/>
              </w:tabs>
              <w:jc w:val="both"/>
              <w:rPr>
                <w:sz w:val="24"/>
                <w:szCs w:val="24"/>
              </w:rPr>
            </w:pPr>
            <w:r w:rsidRPr="00B44410">
              <w:rPr>
                <w:sz w:val="24"/>
                <w:szCs w:val="24"/>
              </w:rPr>
              <w:t>Надлежащий характер аудиторских доказательств</w:t>
            </w:r>
          </w:p>
        </w:tc>
        <w:tc>
          <w:tcPr>
            <w:tcW w:w="3708" w:type="dxa"/>
          </w:tcPr>
          <w:p w:rsidR="002A50FF" w:rsidRPr="00152D97" w:rsidRDefault="00B44410" w:rsidP="00B44410">
            <w:pPr>
              <w:tabs>
                <w:tab w:val="num" w:pos="1540"/>
              </w:tabs>
              <w:jc w:val="both"/>
              <w:rPr>
                <w:sz w:val="24"/>
                <w:szCs w:val="24"/>
              </w:rPr>
            </w:pPr>
            <w:r w:rsidRPr="00B44410">
              <w:rPr>
                <w:sz w:val="24"/>
                <w:szCs w:val="24"/>
              </w:rPr>
              <w:t xml:space="preserve">Качественнаяоценка аудиторских доказательств, то есть их уместности и надежности для подтверждения выводов, на которых основано аудиторское </w:t>
            </w:r>
            <w:r w:rsidRPr="00B44410">
              <w:rPr>
                <w:sz w:val="24"/>
                <w:szCs w:val="24"/>
              </w:rPr>
              <w:lastRenderedPageBreak/>
              <w:t>мнение</w:t>
            </w:r>
            <w:r>
              <w:rPr>
                <w:sz w:val="24"/>
                <w:szCs w:val="24"/>
              </w:rPr>
              <w:t>. Назовите характеристику аудиторского доказательства</w:t>
            </w:r>
          </w:p>
        </w:tc>
        <w:tc>
          <w:tcPr>
            <w:tcW w:w="1588" w:type="dxa"/>
          </w:tcPr>
          <w:p w:rsidR="002A50FF" w:rsidRPr="00174FD8" w:rsidRDefault="002A50FF" w:rsidP="002276B2">
            <w:pPr>
              <w:jc w:val="both"/>
              <w:rPr>
                <w:color w:val="000000"/>
                <w:sz w:val="24"/>
                <w:szCs w:val="24"/>
              </w:rPr>
            </w:pPr>
          </w:p>
        </w:tc>
      </w:tr>
      <w:tr w:rsidR="000C6248" w:rsidRPr="005F51F2" w:rsidTr="000C6248">
        <w:trPr>
          <w:trHeight w:val="20"/>
        </w:trPr>
        <w:tc>
          <w:tcPr>
            <w:tcW w:w="1012" w:type="dxa"/>
          </w:tcPr>
          <w:p w:rsidR="00B44410" w:rsidRPr="005F51F2" w:rsidRDefault="00B44410" w:rsidP="000F63DA">
            <w:pPr>
              <w:pStyle w:val="a4"/>
              <w:numPr>
                <w:ilvl w:val="0"/>
                <w:numId w:val="2"/>
              </w:numPr>
              <w:ind w:left="0" w:firstLine="0"/>
              <w:jc w:val="both"/>
              <w:rPr>
                <w:rFonts w:eastAsia="Times New Roman"/>
                <w:color w:val="000000"/>
                <w:sz w:val="24"/>
                <w:szCs w:val="24"/>
              </w:rPr>
            </w:pPr>
          </w:p>
        </w:tc>
        <w:tc>
          <w:tcPr>
            <w:tcW w:w="3037" w:type="dxa"/>
          </w:tcPr>
          <w:p w:rsidR="00B44410" w:rsidRPr="00B44410" w:rsidRDefault="00B44410" w:rsidP="0071093C">
            <w:pPr>
              <w:tabs>
                <w:tab w:val="num" w:pos="1540"/>
              </w:tabs>
              <w:jc w:val="both"/>
              <w:rPr>
                <w:sz w:val="24"/>
                <w:szCs w:val="24"/>
              </w:rPr>
            </w:pPr>
            <w:r w:rsidRPr="00B44410">
              <w:rPr>
                <w:sz w:val="24"/>
                <w:szCs w:val="24"/>
              </w:rPr>
              <w:t>Достаточность аудиторских доказательств</w:t>
            </w:r>
          </w:p>
        </w:tc>
        <w:tc>
          <w:tcPr>
            <w:tcW w:w="3708" w:type="dxa"/>
          </w:tcPr>
          <w:p w:rsidR="00B44410" w:rsidRPr="00B44410" w:rsidRDefault="00B44410" w:rsidP="00B44410">
            <w:pPr>
              <w:tabs>
                <w:tab w:val="num" w:pos="1540"/>
              </w:tabs>
              <w:jc w:val="both"/>
              <w:rPr>
                <w:sz w:val="24"/>
                <w:szCs w:val="24"/>
              </w:rPr>
            </w:pPr>
            <w:r w:rsidRPr="00B44410">
              <w:rPr>
                <w:sz w:val="24"/>
                <w:szCs w:val="24"/>
              </w:rPr>
              <w:t>Количественнаяоценка аудиторских доказательств.</w:t>
            </w:r>
            <w:r>
              <w:rPr>
                <w:sz w:val="24"/>
                <w:szCs w:val="24"/>
              </w:rPr>
              <w:t xml:space="preserve"> Назовите характеристику аудиторского доказательства</w:t>
            </w:r>
          </w:p>
        </w:tc>
        <w:tc>
          <w:tcPr>
            <w:tcW w:w="1588" w:type="dxa"/>
          </w:tcPr>
          <w:p w:rsidR="00B44410" w:rsidRPr="00174FD8" w:rsidRDefault="00B44410" w:rsidP="002276B2">
            <w:pPr>
              <w:jc w:val="both"/>
              <w:rPr>
                <w:color w:val="000000"/>
                <w:sz w:val="24"/>
                <w:szCs w:val="24"/>
              </w:rPr>
            </w:pPr>
          </w:p>
        </w:tc>
      </w:tr>
      <w:tr w:rsidR="000C6248" w:rsidRPr="005F51F2" w:rsidTr="000C6248">
        <w:trPr>
          <w:trHeight w:val="20"/>
        </w:trPr>
        <w:tc>
          <w:tcPr>
            <w:tcW w:w="1012" w:type="dxa"/>
          </w:tcPr>
          <w:p w:rsidR="00B44410" w:rsidRPr="005F51F2" w:rsidRDefault="00B44410" w:rsidP="000F63DA">
            <w:pPr>
              <w:pStyle w:val="a4"/>
              <w:numPr>
                <w:ilvl w:val="0"/>
                <w:numId w:val="2"/>
              </w:numPr>
              <w:ind w:left="0" w:firstLine="0"/>
              <w:jc w:val="both"/>
              <w:rPr>
                <w:rFonts w:eastAsia="Times New Roman"/>
                <w:color w:val="000000"/>
                <w:sz w:val="24"/>
                <w:szCs w:val="24"/>
              </w:rPr>
            </w:pPr>
          </w:p>
        </w:tc>
        <w:tc>
          <w:tcPr>
            <w:tcW w:w="3037" w:type="dxa"/>
          </w:tcPr>
          <w:p w:rsidR="00B44410" w:rsidRPr="00B44410" w:rsidRDefault="00B44410" w:rsidP="00B44410">
            <w:pPr>
              <w:tabs>
                <w:tab w:val="num" w:pos="1540"/>
              </w:tabs>
              <w:jc w:val="both"/>
              <w:rPr>
                <w:sz w:val="24"/>
                <w:szCs w:val="24"/>
              </w:rPr>
            </w:pPr>
            <w:r w:rsidRPr="00B44410">
              <w:rPr>
                <w:sz w:val="24"/>
                <w:szCs w:val="24"/>
              </w:rPr>
              <w:t>Условия, которым должны отвечать аудиторские доказательства</w:t>
            </w:r>
          </w:p>
        </w:tc>
        <w:tc>
          <w:tcPr>
            <w:tcW w:w="3708" w:type="dxa"/>
          </w:tcPr>
          <w:p w:rsidR="00B44410" w:rsidRPr="00B44410" w:rsidRDefault="00B44410" w:rsidP="00B44410">
            <w:pPr>
              <w:tabs>
                <w:tab w:val="num" w:pos="1540"/>
              </w:tabs>
              <w:jc w:val="both"/>
              <w:rPr>
                <w:sz w:val="24"/>
                <w:szCs w:val="24"/>
              </w:rPr>
            </w:pPr>
            <w:r w:rsidRPr="00B44410">
              <w:rPr>
                <w:sz w:val="24"/>
                <w:szCs w:val="24"/>
              </w:rPr>
              <w:t>Надлежащий характер и достаточность аудиторских доказательств это…</w:t>
            </w:r>
          </w:p>
        </w:tc>
        <w:tc>
          <w:tcPr>
            <w:tcW w:w="1588" w:type="dxa"/>
          </w:tcPr>
          <w:p w:rsidR="00B44410" w:rsidRPr="00174FD8" w:rsidRDefault="00B44410" w:rsidP="002276B2">
            <w:pPr>
              <w:jc w:val="both"/>
              <w:rPr>
                <w:color w:val="000000"/>
                <w:sz w:val="24"/>
                <w:szCs w:val="24"/>
              </w:rPr>
            </w:pPr>
          </w:p>
        </w:tc>
      </w:tr>
      <w:tr w:rsidR="000C6248" w:rsidRPr="005F51F2" w:rsidTr="000C6248">
        <w:trPr>
          <w:trHeight w:val="20"/>
        </w:trPr>
        <w:tc>
          <w:tcPr>
            <w:tcW w:w="1012" w:type="dxa"/>
          </w:tcPr>
          <w:p w:rsidR="00B44410" w:rsidRPr="005F51F2" w:rsidRDefault="00B44410" w:rsidP="000F63DA">
            <w:pPr>
              <w:pStyle w:val="a4"/>
              <w:numPr>
                <w:ilvl w:val="0"/>
                <w:numId w:val="2"/>
              </w:numPr>
              <w:ind w:left="0" w:firstLine="0"/>
              <w:jc w:val="both"/>
              <w:rPr>
                <w:rFonts w:eastAsia="Times New Roman"/>
                <w:color w:val="000000"/>
                <w:sz w:val="24"/>
                <w:szCs w:val="24"/>
              </w:rPr>
            </w:pPr>
          </w:p>
        </w:tc>
        <w:tc>
          <w:tcPr>
            <w:tcW w:w="3037" w:type="dxa"/>
          </w:tcPr>
          <w:p w:rsidR="00B44410" w:rsidRPr="00B44410" w:rsidRDefault="00B44410" w:rsidP="00B44410">
            <w:pPr>
              <w:tabs>
                <w:tab w:val="num" w:pos="1540"/>
              </w:tabs>
              <w:jc w:val="both"/>
              <w:rPr>
                <w:sz w:val="24"/>
                <w:szCs w:val="24"/>
              </w:rPr>
            </w:pPr>
            <w:r w:rsidRPr="00B44410">
              <w:rPr>
                <w:sz w:val="24"/>
                <w:szCs w:val="24"/>
              </w:rPr>
              <w:t>Надлежащий характер и достаточность аудиторских доказательств</w:t>
            </w:r>
          </w:p>
        </w:tc>
        <w:tc>
          <w:tcPr>
            <w:tcW w:w="3708" w:type="dxa"/>
          </w:tcPr>
          <w:p w:rsidR="00B44410" w:rsidRPr="00B44410" w:rsidRDefault="00B44410" w:rsidP="00B44410">
            <w:pPr>
              <w:tabs>
                <w:tab w:val="num" w:pos="1540"/>
              </w:tabs>
              <w:jc w:val="both"/>
              <w:rPr>
                <w:sz w:val="24"/>
                <w:szCs w:val="24"/>
              </w:rPr>
            </w:pPr>
            <w:r w:rsidRPr="00B44410">
              <w:rPr>
                <w:sz w:val="24"/>
                <w:szCs w:val="24"/>
              </w:rPr>
              <w:t>Условия, которым должны отвечать аудиторские доказательства</w:t>
            </w:r>
            <w:r>
              <w:rPr>
                <w:sz w:val="24"/>
                <w:szCs w:val="24"/>
              </w:rPr>
              <w:t>?</w:t>
            </w:r>
          </w:p>
        </w:tc>
        <w:tc>
          <w:tcPr>
            <w:tcW w:w="1588" w:type="dxa"/>
          </w:tcPr>
          <w:p w:rsidR="00B44410" w:rsidRPr="00174FD8" w:rsidRDefault="00B44410" w:rsidP="002276B2">
            <w:pPr>
              <w:jc w:val="both"/>
              <w:rPr>
                <w:color w:val="000000"/>
                <w:sz w:val="24"/>
                <w:szCs w:val="24"/>
              </w:rPr>
            </w:pPr>
          </w:p>
        </w:tc>
      </w:tr>
      <w:tr w:rsidR="000C6248" w:rsidRPr="005F51F2" w:rsidTr="000C6248">
        <w:trPr>
          <w:trHeight w:val="20"/>
        </w:trPr>
        <w:tc>
          <w:tcPr>
            <w:tcW w:w="1012" w:type="dxa"/>
          </w:tcPr>
          <w:p w:rsidR="00B44410" w:rsidRPr="005F51F2" w:rsidRDefault="00B44410" w:rsidP="000F63DA">
            <w:pPr>
              <w:pStyle w:val="a4"/>
              <w:numPr>
                <w:ilvl w:val="0"/>
                <w:numId w:val="2"/>
              </w:numPr>
              <w:ind w:left="0" w:firstLine="0"/>
              <w:jc w:val="both"/>
              <w:rPr>
                <w:rFonts w:eastAsia="Times New Roman"/>
                <w:color w:val="000000"/>
                <w:sz w:val="24"/>
                <w:szCs w:val="24"/>
              </w:rPr>
            </w:pPr>
          </w:p>
        </w:tc>
        <w:tc>
          <w:tcPr>
            <w:tcW w:w="3037" w:type="dxa"/>
          </w:tcPr>
          <w:p w:rsidR="00B44410" w:rsidRPr="00B44410" w:rsidRDefault="00B44410" w:rsidP="000C6248">
            <w:pPr>
              <w:tabs>
                <w:tab w:val="num" w:pos="1540"/>
              </w:tabs>
              <w:jc w:val="both"/>
              <w:rPr>
                <w:sz w:val="24"/>
                <w:szCs w:val="24"/>
              </w:rPr>
            </w:pPr>
            <w:r w:rsidRPr="00B44410">
              <w:rPr>
                <w:sz w:val="24"/>
                <w:szCs w:val="24"/>
              </w:rPr>
              <w:t>Предметом профессионального суждения аудитора</w:t>
            </w:r>
          </w:p>
        </w:tc>
        <w:tc>
          <w:tcPr>
            <w:tcW w:w="3708" w:type="dxa"/>
          </w:tcPr>
          <w:p w:rsidR="00B44410" w:rsidRPr="00B44410" w:rsidRDefault="00B44410" w:rsidP="000C6248">
            <w:pPr>
              <w:tabs>
                <w:tab w:val="num" w:pos="1540"/>
              </w:tabs>
              <w:jc w:val="both"/>
              <w:rPr>
                <w:sz w:val="24"/>
                <w:szCs w:val="24"/>
              </w:rPr>
            </w:pPr>
            <w:r w:rsidRPr="00B44410">
              <w:rPr>
                <w:sz w:val="24"/>
                <w:szCs w:val="24"/>
              </w:rPr>
              <w:t xml:space="preserve">Решение вопроса о том, собраны ли достаточные надлежащие аудиторские доказательства для снижения аудиторского риска до приемлемо низкого уровня и, следовательно, для предоставления возможности аудитору сделать разумные выводы, на которых </w:t>
            </w:r>
            <w:proofErr w:type="gramStart"/>
            <w:r w:rsidRPr="00B44410">
              <w:rPr>
                <w:sz w:val="24"/>
                <w:szCs w:val="24"/>
              </w:rPr>
              <w:t>будет основано аудиторское мнение является</w:t>
            </w:r>
            <w:proofErr w:type="gramEnd"/>
            <w:r w:rsidRPr="00B44410">
              <w:rPr>
                <w:sz w:val="24"/>
                <w:szCs w:val="24"/>
              </w:rPr>
              <w:t>…</w:t>
            </w:r>
          </w:p>
        </w:tc>
        <w:tc>
          <w:tcPr>
            <w:tcW w:w="1588" w:type="dxa"/>
          </w:tcPr>
          <w:p w:rsidR="00B44410" w:rsidRPr="00174FD8" w:rsidRDefault="00B44410" w:rsidP="002276B2">
            <w:pPr>
              <w:jc w:val="both"/>
              <w:rPr>
                <w:color w:val="000000"/>
                <w:sz w:val="24"/>
                <w:szCs w:val="24"/>
              </w:rPr>
            </w:pPr>
          </w:p>
        </w:tc>
      </w:tr>
      <w:tr w:rsidR="000C6248" w:rsidRPr="005F51F2" w:rsidTr="000C6248">
        <w:trPr>
          <w:trHeight w:val="20"/>
        </w:trPr>
        <w:tc>
          <w:tcPr>
            <w:tcW w:w="1012" w:type="dxa"/>
          </w:tcPr>
          <w:p w:rsidR="00B44410" w:rsidRPr="005F51F2" w:rsidRDefault="00B44410" w:rsidP="000F63DA">
            <w:pPr>
              <w:pStyle w:val="a4"/>
              <w:numPr>
                <w:ilvl w:val="0"/>
                <w:numId w:val="2"/>
              </w:numPr>
              <w:ind w:left="0" w:firstLine="0"/>
              <w:jc w:val="both"/>
              <w:rPr>
                <w:rFonts w:eastAsia="Times New Roman"/>
                <w:color w:val="000000"/>
                <w:sz w:val="24"/>
                <w:szCs w:val="24"/>
              </w:rPr>
            </w:pPr>
          </w:p>
        </w:tc>
        <w:tc>
          <w:tcPr>
            <w:tcW w:w="3037" w:type="dxa"/>
          </w:tcPr>
          <w:p w:rsidR="00B44410" w:rsidRPr="000424B8" w:rsidRDefault="005D7704" w:rsidP="000C6248">
            <w:pPr>
              <w:tabs>
                <w:tab w:val="num" w:pos="1540"/>
              </w:tabs>
              <w:jc w:val="both"/>
              <w:rPr>
                <w:sz w:val="24"/>
                <w:szCs w:val="24"/>
              </w:rPr>
            </w:pPr>
            <w:r w:rsidRPr="000424B8">
              <w:rPr>
                <w:sz w:val="24"/>
                <w:szCs w:val="24"/>
              </w:rPr>
              <w:t>Аудиторская процедура</w:t>
            </w:r>
          </w:p>
        </w:tc>
        <w:tc>
          <w:tcPr>
            <w:tcW w:w="3708" w:type="dxa"/>
          </w:tcPr>
          <w:p w:rsidR="00B44410" w:rsidRPr="000424B8" w:rsidRDefault="005D7704" w:rsidP="000C6248">
            <w:pPr>
              <w:pStyle w:val="Style10"/>
              <w:widowControl/>
              <w:spacing w:line="240" w:lineRule="auto"/>
              <w:ind w:firstLine="0"/>
              <w:rPr>
                <w:rFonts w:ascii="Times New Roman" w:eastAsia="SimSun" w:hAnsi="Times New Roman"/>
                <w:lang w:eastAsia="zh-CN"/>
              </w:rPr>
            </w:pPr>
            <w:r w:rsidRPr="000C6248">
              <w:rPr>
                <w:rFonts w:ascii="Times New Roman" w:eastAsia="SimSun" w:hAnsi="Times New Roman"/>
                <w:lang w:eastAsia="zh-CN"/>
              </w:rPr>
              <w:t>Последовательность действий направленных на получение аудиторских доказательств это</w:t>
            </w:r>
            <w:proofErr w:type="gramStart"/>
            <w:r w:rsidRPr="000C6248">
              <w:rPr>
                <w:rFonts w:ascii="Times New Roman" w:eastAsia="SimSun" w:hAnsi="Times New Roman"/>
                <w:lang w:eastAsia="zh-CN"/>
              </w:rPr>
              <w:t>..</w:t>
            </w:r>
            <w:proofErr w:type="gramEnd"/>
          </w:p>
        </w:tc>
        <w:tc>
          <w:tcPr>
            <w:tcW w:w="1588" w:type="dxa"/>
          </w:tcPr>
          <w:p w:rsidR="00B44410" w:rsidRPr="00174FD8" w:rsidRDefault="00B44410" w:rsidP="002276B2">
            <w:pPr>
              <w:jc w:val="both"/>
              <w:rPr>
                <w:color w:val="000000"/>
                <w:sz w:val="24"/>
                <w:szCs w:val="24"/>
              </w:rPr>
            </w:pPr>
          </w:p>
        </w:tc>
      </w:tr>
      <w:tr w:rsidR="000C6248" w:rsidRPr="005F51F2" w:rsidTr="000C6248">
        <w:trPr>
          <w:trHeight w:val="20"/>
        </w:trPr>
        <w:tc>
          <w:tcPr>
            <w:tcW w:w="1012" w:type="dxa"/>
          </w:tcPr>
          <w:p w:rsidR="00B44410" w:rsidRPr="005F51F2" w:rsidRDefault="00B44410" w:rsidP="000F63DA">
            <w:pPr>
              <w:pStyle w:val="a4"/>
              <w:numPr>
                <w:ilvl w:val="0"/>
                <w:numId w:val="2"/>
              </w:numPr>
              <w:ind w:left="0" w:firstLine="0"/>
              <w:jc w:val="both"/>
              <w:rPr>
                <w:rFonts w:eastAsia="Times New Roman"/>
                <w:color w:val="000000"/>
                <w:sz w:val="24"/>
                <w:szCs w:val="24"/>
              </w:rPr>
            </w:pPr>
          </w:p>
        </w:tc>
        <w:tc>
          <w:tcPr>
            <w:tcW w:w="3037" w:type="dxa"/>
          </w:tcPr>
          <w:p w:rsidR="00B44410" w:rsidRPr="000424B8" w:rsidRDefault="00AE1DE1" w:rsidP="000C6248">
            <w:pPr>
              <w:tabs>
                <w:tab w:val="num" w:pos="1540"/>
              </w:tabs>
              <w:jc w:val="both"/>
              <w:rPr>
                <w:sz w:val="24"/>
                <w:szCs w:val="24"/>
              </w:rPr>
            </w:pPr>
            <w:r w:rsidRPr="000424B8">
              <w:rPr>
                <w:sz w:val="24"/>
                <w:szCs w:val="24"/>
              </w:rPr>
              <w:t>Аудиторская процедура - инспектирование</w:t>
            </w:r>
          </w:p>
        </w:tc>
        <w:tc>
          <w:tcPr>
            <w:tcW w:w="3708" w:type="dxa"/>
          </w:tcPr>
          <w:p w:rsidR="00B44410" w:rsidRPr="000424B8" w:rsidRDefault="00AE1DE1" w:rsidP="000C6248">
            <w:pPr>
              <w:tabs>
                <w:tab w:val="num" w:pos="1540"/>
              </w:tabs>
              <w:jc w:val="both"/>
              <w:rPr>
                <w:sz w:val="24"/>
                <w:szCs w:val="24"/>
              </w:rPr>
            </w:pPr>
            <w:r w:rsidRPr="000424B8">
              <w:rPr>
                <w:sz w:val="24"/>
                <w:szCs w:val="24"/>
              </w:rPr>
              <w:t>Какая аудиторская процедура включает изучение записей или документов, как внутренних, так и внешних, в бумажной или электронной форме либо на иных носителях, а также физический осмотр актива?</w:t>
            </w:r>
          </w:p>
        </w:tc>
        <w:tc>
          <w:tcPr>
            <w:tcW w:w="1588" w:type="dxa"/>
          </w:tcPr>
          <w:p w:rsidR="00B44410" w:rsidRPr="00174FD8" w:rsidRDefault="00B44410" w:rsidP="002276B2">
            <w:pPr>
              <w:jc w:val="both"/>
              <w:rPr>
                <w:color w:val="000000"/>
                <w:sz w:val="24"/>
                <w:szCs w:val="24"/>
              </w:rPr>
            </w:pPr>
          </w:p>
        </w:tc>
      </w:tr>
      <w:tr w:rsidR="000C6248" w:rsidRPr="005F51F2" w:rsidTr="000C6248">
        <w:trPr>
          <w:trHeight w:val="20"/>
        </w:trPr>
        <w:tc>
          <w:tcPr>
            <w:tcW w:w="1012" w:type="dxa"/>
          </w:tcPr>
          <w:p w:rsidR="00B44410" w:rsidRPr="005F51F2" w:rsidRDefault="00B44410" w:rsidP="000F63DA">
            <w:pPr>
              <w:pStyle w:val="a4"/>
              <w:numPr>
                <w:ilvl w:val="0"/>
                <w:numId w:val="2"/>
              </w:numPr>
              <w:ind w:left="0" w:firstLine="0"/>
              <w:jc w:val="both"/>
              <w:rPr>
                <w:rFonts w:eastAsia="Times New Roman"/>
                <w:color w:val="000000"/>
                <w:sz w:val="24"/>
                <w:szCs w:val="24"/>
              </w:rPr>
            </w:pPr>
          </w:p>
        </w:tc>
        <w:tc>
          <w:tcPr>
            <w:tcW w:w="3037" w:type="dxa"/>
          </w:tcPr>
          <w:p w:rsidR="00B44410" w:rsidRPr="000424B8" w:rsidRDefault="00AE1DE1" w:rsidP="000C6248">
            <w:pPr>
              <w:tabs>
                <w:tab w:val="num" w:pos="1540"/>
              </w:tabs>
              <w:jc w:val="both"/>
              <w:rPr>
                <w:sz w:val="24"/>
                <w:szCs w:val="24"/>
              </w:rPr>
            </w:pPr>
            <w:r w:rsidRPr="000424B8">
              <w:rPr>
                <w:sz w:val="24"/>
                <w:szCs w:val="24"/>
              </w:rPr>
              <w:t>Аудиторская процедура - наблюдение</w:t>
            </w:r>
          </w:p>
        </w:tc>
        <w:tc>
          <w:tcPr>
            <w:tcW w:w="3708" w:type="dxa"/>
          </w:tcPr>
          <w:p w:rsidR="00B44410" w:rsidRPr="000424B8" w:rsidRDefault="00AE1DE1" w:rsidP="000C6248">
            <w:pPr>
              <w:tabs>
                <w:tab w:val="num" w:pos="1540"/>
              </w:tabs>
              <w:jc w:val="both"/>
              <w:rPr>
                <w:sz w:val="24"/>
                <w:szCs w:val="24"/>
              </w:rPr>
            </w:pPr>
            <w:r w:rsidRPr="000424B8">
              <w:rPr>
                <w:sz w:val="24"/>
                <w:szCs w:val="24"/>
              </w:rPr>
              <w:t>Какая аудиторская процедура заключается в отслеживании выполнения процесса или процедуры другими лицами?</w:t>
            </w:r>
          </w:p>
        </w:tc>
        <w:tc>
          <w:tcPr>
            <w:tcW w:w="1588" w:type="dxa"/>
          </w:tcPr>
          <w:p w:rsidR="00B44410" w:rsidRPr="00174FD8" w:rsidRDefault="00B44410" w:rsidP="002276B2">
            <w:pPr>
              <w:jc w:val="both"/>
              <w:rPr>
                <w:color w:val="000000"/>
                <w:sz w:val="24"/>
                <w:szCs w:val="24"/>
              </w:rPr>
            </w:pPr>
          </w:p>
        </w:tc>
      </w:tr>
      <w:tr w:rsidR="000C6248" w:rsidRPr="005F51F2" w:rsidTr="000C6248">
        <w:trPr>
          <w:trHeight w:val="20"/>
        </w:trPr>
        <w:tc>
          <w:tcPr>
            <w:tcW w:w="1012" w:type="dxa"/>
          </w:tcPr>
          <w:p w:rsidR="00B44410" w:rsidRPr="005F51F2" w:rsidRDefault="00B44410" w:rsidP="000F63DA">
            <w:pPr>
              <w:pStyle w:val="a4"/>
              <w:numPr>
                <w:ilvl w:val="0"/>
                <w:numId w:val="2"/>
              </w:numPr>
              <w:ind w:left="0" w:firstLine="0"/>
              <w:jc w:val="both"/>
              <w:rPr>
                <w:rFonts w:eastAsia="Times New Roman"/>
                <w:color w:val="000000"/>
                <w:sz w:val="24"/>
                <w:szCs w:val="24"/>
              </w:rPr>
            </w:pPr>
          </w:p>
        </w:tc>
        <w:tc>
          <w:tcPr>
            <w:tcW w:w="3037" w:type="dxa"/>
          </w:tcPr>
          <w:p w:rsidR="00B44410" w:rsidRPr="000424B8" w:rsidRDefault="00AE1DE1" w:rsidP="000C6248">
            <w:pPr>
              <w:tabs>
                <w:tab w:val="num" w:pos="1540"/>
              </w:tabs>
              <w:jc w:val="both"/>
              <w:rPr>
                <w:sz w:val="24"/>
                <w:szCs w:val="24"/>
              </w:rPr>
            </w:pPr>
            <w:r w:rsidRPr="000424B8">
              <w:rPr>
                <w:sz w:val="24"/>
                <w:szCs w:val="24"/>
              </w:rPr>
              <w:t>Аудиторская процедура - наблюдение</w:t>
            </w:r>
          </w:p>
        </w:tc>
        <w:tc>
          <w:tcPr>
            <w:tcW w:w="3708" w:type="dxa"/>
          </w:tcPr>
          <w:p w:rsidR="00B44410" w:rsidRPr="000424B8" w:rsidRDefault="00AE1DE1" w:rsidP="000C6248">
            <w:pPr>
              <w:pStyle w:val="Style10"/>
              <w:widowControl/>
              <w:spacing w:line="240" w:lineRule="auto"/>
              <w:ind w:firstLine="0"/>
            </w:pPr>
            <w:r w:rsidRPr="000C6248">
              <w:rPr>
                <w:rFonts w:ascii="Times New Roman" w:eastAsia="SimSun" w:hAnsi="Times New Roman"/>
                <w:lang w:eastAsia="zh-CN"/>
              </w:rPr>
              <w:t xml:space="preserve">Какая аудиторская процедура обеспечивает аудиторские доказательства выполнения процесса или процедуры, но ограничено тем моментом, когда проводится наблюдение, а также тем фактом, что </w:t>
            </w:r>
            <w:proofErr w:type="gramStart"/>
            <w:r w:rsidRPr="000C6248">
              <w:rPr>
                <w:rFonts w:ascii="Times New Roman" w:eastAsia="SimSun" w:hAnsi="Times New Roman"/>
                <w:lang w:eastAsia="zh-CN"/>
              </w:rPr>
              <w:t>само наблюдение</w:t>
            </w:r>
            <w:proofErr w:type="gramEnd"/>
            <w:r w:rsidRPr="000C6248">
              <w:rPr>
                <w:rFonts w:ascii="Times New Roman" w:eastAsia="SimSun" w:hAnsi="Times New Roman"/>
                <w:lang w:eastAsia="zh-CN"/>
              </w:rPr>
              <w:t xml:space="preserve"> может оказать влияние на то, каким образом выполняются процесс или процедуры?</w:t>
            </w:r>
          </w:p>
        </w:tc>
        <w:tc>
          <w:tcPr>
            <w:tcW w:w="1588" w:type="dxa"/>
          </w:tcPr>
          <w:p w:rsidR="00B44410" w:rsidRPr="00174FD8" w:rsidRDefault="00B44410" w:rsidP="002276B2">
            <w:pPr>
              <w:jc w:val="both"/>
              <w:rPr>
                <w:color w:val="000000"/>
                <w:sz w:val="24"/>
                <w:szCs w:val="24"/>
              </w:rPr>
            </w:pPr>
          </w:p>
        </w:tc>
      </w:tr>
      <w:tr w:rsidR="000C6248" w:rsidRPr="005F51F2" w:rsidTr="000C6248">
        <w:trPr>
          <w:trHeight w:val="20"/>
        </w:trPr>
        <w:tc>
          <w:tcPr>
            <w:tcW w:w="1012" w:type="dxa"/>
          </w:tcPr>
          <w:p w:rsidR="00B44410" w:rsidRPr="005F51F2" w:rsidRDefault="00B44410" w:rsidP="000F63DA">
            <w:pPr>
              <w:pStyle w:val="a4"/>
              <w:numPr>
                <w:ilvl w:val="0"/>
                <w:numId w:val="2"/>
              </w:numPr>
              <w:ind w:left="0" w:firstLine="0"/>
              <w:jc w:val="both"/>
              <w:rPr>
                <w:rFonts w:eastAsia="Times New Roman"/>
                <w:color w:val="000000"/>
                <w:sz w:val="24"/>
                <w:szCs w:val="24"/>
              </w:rPr>
            </w:pPr>
          </w:p>
        </w:tc>
        <w:tc>
          <w:tcPr>
            <w:tcW w:w="3037" w:type="dxa"/>
          </w:tcPr>
          <w:p w:rsidR="00B44410" w:rsidRPr="000424B8" w:rsidRDefault="00AE1DE1" w:rsidP="000C6248">
            <w:pPr>
              <w:tabs>
                <w:tab w:val="num" w:pos="1540"/>
              </w:tabs>
              <w:jc w:val="both"/>
              <w:rPr>
                <w:sz w:val="24"/>
                <w:szCs w:val="24"/>
              </w:rPr>
            </w:pPr>
            <w:r w:rsidRPr="000424B8">
              <w:rPr>
                <w:sz w:val="24"/>
                <w:szCs w:val="24"/>
              </w:rPr>
              <w:t>Аудиторская процедура - внешнее подтверждение</w:t>
            </w:r>
          </w:p>
        </w:tc>
        <w:tc>
          <w:tcPr>
            <w:tcW w:w="3708" w:type="dxa"/>
          </w:tcPr>
          <w:p w:rsidR="00B44410" w:rsidRPr="000424B8" w:rsidRDefault="00AE1DE1" w:rsidP="000C6248">
            <w:pPr>
              <w:pStyle w:val="Style10"/>
              <w:widowControl/>
              <w:spacing w:line="240" w:lineRule="auto"/>
              <w:ind w:firstLine="0"/>
              <w:rPr>
                <w:rFonts w:ascii="Times New Roman" w:eastAsia="SimSun" w:hAnsi="Times New Roman"/>
                <w:lang w:eastAsia="zh-CN"/>
              </w:rPr>
            </w:pPr>
            <w:r w:rsidRPr="000C6248">
              <w:rPr>
                <w:rFonts w:ascii="Times New Roman" w:eastAsia="SimSun" w:hAnsi="Times New Roman"/>
                <w:lang w:eastAsia="zh-CN"/>
              </w:rPr>
              <w:t xml:space="preserve">Какая аудиторская процедура представляет собой аудиторские доказательства, полученные аудитором в виде прямого </w:t>
            </w:r>
            <w:r w:rsidRPr="000C6248">
              <w:rPr>
                <w:rFonts w:ascii="Times New Roman" w:eastAsia="SimSun" w:hAnsi="Times New Roman"/>
                <w:lang w:eastAsia="zh-CN"/>
              </w:rPr>
              <w:lastRenderedPageBreak/>
              <w:t>письменного ответа ему от третьего лица (подтверждающей стороны) в бумажной или электронной форме либо на ином носителе информации?</w:t>
            </w:r>
          </w:p>
        </w:tc>
        <w:tc>
          <w:tcPr>
            <w:tcW w:w="1588" w:type="dxa"/>
          </w:tcPr>
          <w:p w:rsidR="00B44410" w:rsidRPr="00174FD8" w:rsidRDefault="00B44410" w:rsidP="002276B2">
            <w:pPr>
              <w:jc w:val="both"/>
              <w:rPr>
                <w:color w:val="000000"/>
                <w:sz w:val="24"/>
                <w:szCs w:val="24"/>
              </w:rPr>
            </w:pPr>
          </w:p>
        </w:tc>
      </w:tr>
      <w:tr w:rsidR="00AE1DE1" w:rsidRPr="005F51F2" w:rsidTr="000C6248">
        <w:trPr>
          <w:trHeight w:val="20"/>
        </w:trPr>
        <w:tc>
          <w:tcPr>
            <w:tcW w:w="1012" w:type="dxa"/>
          </w:tcPr>
          <w:p w:rsidR="00AE1DE1" w:rsidRPr="005F51F2" w:rsidRDefault="00AE1DE1" w:rsidP="000F63DA">
            <w:pPr>
              <w:pStyle w:val="a4"/>
              <w:numPr>
                <w:ilvl w:val="0"/>
                <w:numId w:val="2"/>
              </w:numPr>
              <w:ind w:left="0" w:firstLine="0"/>
              <w:jc w:val="both"/>
              <w:rPr>
                <w:rFonts w:eastAsia="Times New Roman"/>
                <w:color w:val="000000"/>
                <w:sz w:val="24"/>
                <w:szCs w:val="24"/>
              </w:rPr>
            </w:pPr>
          </w:p>
        </w:tc>
        <w:tc>
          <w:tcPr>
            <w:tcW w:w="3037" w:type="dxa"/>
          </w:tcPr>
          <w:p w:rsidR="00AE1DE1" w:rsidRPr="000424B8" w:rsidRDefault="00AE1DE1" w:rsidP="000C6248">
            <w:pPr>
              <w:tabs>
                <w:tab w:val="num" w:pos="1540"/>
              </w:tabs>
              <w:jc w:val="both"/>
              <w:rPr>
                <w:sz w:val="24"/>
                <w:szCs w:val="24"/>
              </w:rPr>
            </w:pPr>
            <w:r w:rsidRPr="000424B8">
              <w:rPr>
                <w:sz w:val="24"/>
                <w:szCs w:val="24"/>
              </w:rPr>
              <w:t>Аудиторская процедура - пересчет</w:t>
            </w:r>
          </w:p>
        </w:tc>
        <w:tc>
          <w:tcPr>
            <w:tcW w:w="3708" w:type="dxa"/>
          </w:tcPr>
          <w:p w:rsidR="00AE1DE1" w:rsidRPr="000C6248" w:rsidRDefault="00AE1DE1" w:rsidP="000C6248">
            <w:pPr>
              <w:pStyle w:val="Style10"/>
              <w:widowControl/>
              <w:spacing w:line="240" w:lineRule="auto"/>
              <w:ind w:firstLine="0"/>
              <w:rPr>
                <w:rFonts w:ascii="Times New Roman" w:eastAsia="SimSun" w:hAnsi="Times New Roman"/>
                <w:lang w:eastAsia="zh-CN"/>
              </w:rPr>
            </w:pPr>
            <w:r w:rsidRPr="000C6248">
              <w:rPr>
                <w:rFonts w:ascii="Times New Roman" w:eastAsia="SimSun" w:hAnsi="Times New Roman"/>
                <w:lang w:eastAsia="zh-CN"/>
              </w:rPr>
              <w:t>Какая аудиторская процедура состоит в проверке математической точности расчетов в документах или записях?</w:t>
            </w:r>
          </w:p>
        </w:tc>
        <w:tc>
          <w:tcPr>
            <w:tcW w:w="1588" w:type="dxa"/>
          </w:tcPr>
          <w:p w:rsidR="00AE1DE1" w:rsidRPr="00174FD8" w:rsidRDefault="00AE1DE1" w:rsidP="002276B2">
            <w:pPr>
              <w:jc w:val="both"/>
              <w:rPr>
                <w:color w:val="000000"/>
                <w:sz w:val="24"/>
                <w:szCs w:val="24"/>
              </w:rPr>
            </w:pPr>
          </w:p>
        </w:tc>
      </w:tr>
      <w:tr w:rsidR="00AE1DE1" w:rsidRPr="005F51F2" w:rsidTr="000C6248">
        <w:trPr>
          <w:trHeight w:val="20"/>
        </w:trPr>
        <w:tc>
          <w:tcPr>
            <w:tcW w:w="1012" w:type="dxa"/>
          </w:tcPr>
          <w:p w:rsidR="00AE1DE1" w:rsidRPr="005F51F2" w:rsidRDefault="00AE1DE1" w:rsidP="000F63DA">
            <w:pPr>
              <w:pStyle w:val="a4"/>
              <w:numPr>
                <w:ilvl w:val="0"/>
                <w:numId w:val="2"/>
              </w:numPr>
              <w:ind w:left="0" w:firstLine="0"/>
              <w:jc w:val="both"/>
              <w:rPr>
                <w:rFonts w:eastAsia="Times New Roman"/>
                <w:color w:val="000000"/>
                <w:sz w:val="24"/>
                <w:szCs w:val="24"/>
              </w:rPr>
            </w:pPr>
          </w:p>
        </w:tc>
        <w:tc>
          <w:tcPr>
            <w:tcW w:w="3037" w:type="dxa"/>
          </w:tcPr>
          <w:p w:rsidR="00AE1DE1" w:rsidRPr="000424B8" w:rsidRDefault="00AE1DE1" w:rsidP="000C6248">
            <w:pPr>
              <w:tabs>
                <w:tab w:val="num" w:pos="1540"/>
              </w:tabs>
              <w:jc w:val="both"/>
              <w:rPr>
                <w:sz w:val="24"/>
                <w:szCs w:val="24"/>
              </w:rPr>
            </w:pPr>
            <w:r w:rsidRPr="000424B8">
              <w:rPr>
                <w:sz w:val="24"/>
                <w:szCs w:val="24"/>
              </w:rPr>
              <w:t>Аудиторская процедура - повторное проведение</w:t>
            </w:r>
          </w:p>
        </w:tc>
        <w:tc>
          <w:tcPr>
            <w:tcW w:w="3708" w:type="dxa"/>
          </w:tcPr>
          <w:p w:rsidR="00AE1DE1" w:rsidRPr="000C6248" w:rsidRDefault="00AE1DE1" w:rsidP="000C6248">
            <w:pPr>
              <w:pStyle w:val="Style10"/>
              <w:widowControl/>
              <w:spacing w:line="240" w:lineRule="auto"/>
              <w:ind w:firstLine="0"/>
              <w:rPr>
                <w:rFonts w:ascii="Times New Roman" w:eastAsia="SimSun" w:hAnsi="Times New Roman"/>
                <w:lang w:eastAsia="zh-CN"/>
              </w:rPr>
            </w:pPr>
            <w:r w:rsidRPr="000C6248">
              <w:rPr>
                <w:rFonts w:ascii="Times New Roman" w:eastAsia="SimSun" w:hAnsi="Times New Roman"/>
                <w:lang w:eastAsia="zh-CN"/>
              </w:rPr>
              <w:t>Какая аудиторская процедура предполагает независимое проведение аудитором процедур или применение контрольных действий, которые изначально проводились в рамках системы внутреннего контроля организации?</w:t>
            </w:r>
          </w:p>
        </w:tc>
        <w:tc>
          <w:tcPr>
            <w:tcW w:w="1588" w:type="dxa"/>
          </w:tcPr>
          <w:p w:rsidR="00AE1DE1" w:rsidRPr="00174FD8" w:rsidRDefault="00AE1DE1" w:rsidP="002276B2">
            <w:pPr>
              <w:jc w:val="both"/>
              <w:rPr>
                <w:color w:val="000000"/>
                <w:sz w:val="24"/>
                <w:szCs w:val="24"/>
              </w:rPr>
            </w:pPr>
          </w:p>
        </w:tc>
      </w:tr>
      <w:tr w:rsidR="00AE1DE1" w:rsidRPr="005F51F2" w:rsidTr="000C6248">
        <w:trPr>
          <w:trHeight w:val="20"/>
        </w:trPr>
        <w:tc>
          <w:tcPr>
            <w:tcW w:w="1012" w:type="dxa"/>
          </w:tcPr>
          <w:p w:rsidR="00AE1DE1" w:rsidRPr="005F51F2" w:rsidRDefault="00AE1DE1" w:rsidP="000F63DA">
            <w:pPr>
              <w:pStyle w:val="a4"/>
              <w:numPr>
                <w:ilvl w:val="0"/>
                <w:numId w:val="2"/>
              </w:numPr>
              <w:ind w:left="0" w:firstLine="0"/>
              <w:jc w:val="both"/>
              <w:rPr>
                <w:rFonts w:eastAsia="Times New Roman"/>
                <w:color w:val="000000"/>
                <w:sz w:val="24"/>
                <w:szCs w:val="24"/>
              </w:rPr>
            </w:pPr>
          </w:p>
        </w:tc>
        <w:tc>
          <w:tcPr>
            <w:tcW w:w="3037" w:type="dxa"/>
          </w:tcPr>
          <w:p w:rsidR="00AE1DE1" w:rsidRPr="000424B8" w:rsidRDefault="00AE1DE1" w:rsidP="000C6248">
            <w:pPr>
              <w:tabs>
                <w:tab w:val="num" w:pos="1540"/>
              </w:tabs>
              <w:jc w:val="both"/>
              <w:rPr>
                <w:sz w:val="24"/>
                <w:szCs w:val="24"/>
              </w:rPr>
            </w:pPr>
            <w:r w:rsidRPr="000424B8">
              <w:rPr>
                <w:sz w:val="24"/>
                <w:szCs w:val="24"/>
              </w:rPr>
              <w:t>Аудиторская процедура - запрос</w:t>
            </w:r>
          </w:p>
        </w:tc>
        <w:tc>
          <w:tcPr>
            <w:tcW w:w="3708" w:type="dxa"/>
          </w:tcPr>
          <w:p w:rsidR="00AE1DE1" w:rsidRPr="000424B8" w:rsidRDefault="00AE1DE1" w:rsidP="000C6248">
            <w:pPr>
              <w:tabs>
                <w:tab w:val="num" w:pos="1540"/>
              </w:tabs>
              <w:jc w:val="both"/>
              <w:rPr>
                <w:sz w:val="24"/>
                <w:szCs w:val="24"/>
              </w:rPr>
            </w:pPr>
            <w:r w:rsidRPr="000424B8">
              <w:rPr>
                <w:sz w:val="24"/>
                <w:szCs w:val="24"/>
              </w:rPr>
              <w:t>Какая аудиторская процедура представляет собой обращение за предоставлением как финансовой, так и нефинансовой информации в адрес осведомленных лиц как внутри организации, так и за ее пределами?</w:t>
            </w:r>
          </w:p>
        </w:tc>
        <w:tc>
          <w:tcPr>
            <w:tcW w:w="1588" w:type="dxa"/>
          </w:tcPr>
          <w:p w:rsidR="00AE1DE1" w:rsidRPr="00174FD8" w:rsidRDefault="00AE1DE1" w:rsidP="002276B2">
            <w:pPr>
              <w:jc w:val="both"/>
              <w:rPr>
                <w:color w:val="000000"/>
                <w:sz w:val="24"/>
                <w:szCs w:val="24"/>
              </w:rPr>
            </w:pPr>
          </w:p>
        </w:tc>
      </w:tr>
      <w:tr w:rsidR="00AE1DE1" w:rsidRPr="005F51F2" w:rsidTr="000C6248">
        <w:trPr>
          <w:trHeight w:val="20"/>
        </w:trPr>
        <w:tc>
          <w:tcPr>
            <w:tcW w:w="1012" w:type="dxa"/>
          </w:tcPr>
          <w:p w:rsidR="00AE1DE1" w:rsidRPr="005F51F2" w:rsidRDefault="00AE1DE1" w:rsidP="000F63DA">
            <w:pPr>
              <w:pStyle w:val="a4"/>
              <w:numPr>
                <w:ilvl w:val="0"/>
                <w:numId w:val="2"/>
              </w:numPr>
              <w:ind w:left="0" w:firstLine="0"/>
              <w:jc w:val="both"/>
              <w:rPr>
                <w:rFonts w:eastAsia="Times New Roman"/>
                <w:color w:val="000000"/>
                <w:sz w:val="24"/>
                <w:szCs w:val="24"/>
              </w:rPr>
            </w:pPr>
          </w:p>
        </w:tc>
        <w:tc>
          <w:tcPr>
            <w:tcW w:w="3037" w:type="dxa"/>
          </w:tcPr>
          <w:p w:rsidR="00AE1DE1" w:rsidRPr="000424B8" w:rsidRDefault="00AE1DE1" w:rsidP="000C6248">
            <w:pPr>
              <w:tabs>
                <w:tab w:val="num" w:pos="1540"/>
              </w:tabs>
              <w:jc w:val="both"/>
              <w:rPr>
                <w:sz w:val="24"/>
                <w:szCs w:val="24"/>
              </w:rPr>
            </w:pPr>
            <w:r w:rsidRPr="000424B8">
              <w:rPr>
                <w:sz w:val="24"/>
                <w:szCs w:val="24"/>
              </w:rPr>
              <w:t>Аудиторская процедура - аналитические процедуры</w:t>
            </w:r>
          </w:p>
        </w:tc>
        <w:tc>
          <w:tcPr>
            <w:tcW w:w="3708" w:type="dxa"/>
          </w:tcPr>
          <w:p w:rsidR="00AE1DE1" w:rsidRPr="000424B8" w:rsidRDefault="00AE1DE1" w:rsidP="000C6248">
            <w:pPr>
              <w:tabs>
                <w:tab w:val="num" w:pos="1540"/>
              </w:tabs>
              <w:jc w:val="both"/>
              <w:rPr>
                <w:sz w:val="24"/>
                <w:szCs w:val="24"/>
              </w:rPr>
            </w:pPr>
            <w:r w:rsidRPr="000424B8">
              <w:rPr>
                <w:sz w:val="24"/>
                <w:szCs w:val="24"/>
              </w:rPr>
              <w:t>Какие аудиторские процедуры заключаются в оценке финансовой информации путем анализа вероятных взаимосвязей между финансовыми и нефинансовыми данными?</w:t>
            </w:r>
          </w:p>
        </w:tc>
        <w:tc>
          <w:tcPr>
            <w:tcW w:w="1588" w:type="dxa"/>
          </w:tcPr>
          <w:p w:rsidR="00AE1DE1" w:rsidRPr="00174FD8" w:rsidRDefault="00AE1DE1" w:rsidP="002276B2">
            <w:pPr>
              <w:jc w:val="both"/>
              <w:rPr>
                <w:color w:val="000000"/>
                <w:sz w:val="24"/>
                <w:szCs w:val="24"/>
              </w:rPr>
            </w:pPr>
          </w:p>
        </w:tc>
      </w:tr>
      <w:tr w:rsidR="00AE1DE1" w:rsidRPr="005F51F2" w:rsidTr="000C6248">
        <w:trPr>
          <w:trHeight w:val="20"/>
        </w:trPr>
        <w:tc>
          <w:tcPr>
            <w:tcW w:w="1012" w:type="dxa"/>
          </w:tcPr>
          <w:p w:rsidR="00AE1DE1" w:rsidRPr="005F51F2" w:rsidRDefault="00AE1DE1" w:rsidP="000F63DA">
            <w:pPr>
              <w:pStyle w:val="a4"/>
              <w:numPr>
                <w:ilvl w:val="0"/>
                <w:numId w:val="2"/>
              </w:numPr>
              <w:ind w:left="0" w:firstLine="0"/>
              <w:jc w:val="both"/>
              <w:rPr>
                <w:rFonts w:eastAsia="Times New Roman"/>
                <w:color w:val="000000"/>
                <w:sz w:val="24"/>
                <w:szCs w:val="24"/>
              </w:rPr>
            </w:pPr>
          </w:p>
        </w:tc>
        <w:tc>
          <w:tcPr>
            <w:tcW w:w="3037" w:type="dxa"/>
          </w:tcPr>
          <w:p w:rsidR="00AE1DE1" w:rsidRPr="000424B8" w:rsidRDefault="0070427F" w:rsidP="000C6248">
            <w:pPr>
              <w:tabs>
                <w:tab w:val="num" w:pos="1540"/>
              </w:tabs>
              <w:jc w:val="both"/>
              <w:rPr>
                <w:sz w:val="24"/>
                <w:szCs w:val="24"/>
              </w:rPr>
            </w:pPr>
            <w:r w:rsidRPr="000C6248">
              <w:rPr>
                <w:sz w:val="24"/>
                <w:szCs w:val="24"/>
              </w:rPr>
              <w:t>Аудиторское заключение</w:t>
            </w:r>
          </w:p>
        </w:tc>
        <w:tc>
          <w:tcPr>
            <w:tcW w:w="3708" w:type="dxa"/>
          </w:tcPr>
          <w:p w:rsidR="00AE1DE1" w:rsidRPr="000424B8" w:rsidRDefault="0070427F" w:rsidP="000C6248">
            <w:pPr>
              <w:tabs>
                <w:tab w:val="num" w:pos="1540"/>
              </w:tabs>
              <w:jc w:val="both"/>
              <w:rPr>
                <w:sz w:val="24"/>
                <w:szCs w:val="24"/>
              </w:rPr>
            </w:pPr>
            <w:r w:rsidRPr="000C6248">
              <w:rPr>
                <w:sz w:val="24"/>
                <w:szCs w:val="24"/>
              </w:rPr>
              <w:t>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 Это…</w:t>
            </w:r>
          </w:p>
        </w:tc>
        <w:tc>
          <w:tcPr>
            <w:tcW w:w="1588" w:type="dxa"/>
          </w:tcPr>
          <w:p w:rsidR="00AE1DE1" w:rsidRPr="00174FD8" w:rsidRDefault="00AE1DE1" w:rsidP="002276B2">
            <w:pPr>
              <w:jc w:val="both"/>
              <w:rPr>
                <w:color w:val="000000"/>
                <w:sz w:val="24"/>
                <w:szCs w:val="24"/>
              </w:rPr>
            </w:pPr>
          </w:p>
        </w:tc>
      </w:tr>
      <w:tr w:rsidR="0070427F" w:rsidRPr="005F51F2" w:rsidTr="000C6248">
        <w:trPr>
          <w:trHeight w:val="20"/>
        </w:trPr>
        <w:tc>
          <w:tcPr>
            <w:tcW w:w="1012" w:type="dxa"/>
          </w:tcPr>
          <w:p w:rsidR="0070427F" w:rsidRPr="005F51F2" w:rsidRDefault="0070427F" w:rsidP="000F63DA">
            <w:pPr>
              <w:pStyle w:val="a4"/>
              <w:numPr>
                <w:ilvl w:val="0"/>
                <w:numId w:val="2"/>
              </w:numPr>
              <w:ind w:left="0" w:firstLine="0"/>
              <w:jc w:val="both"/>
              <w:rPr>
                <w:rFonts w:eastAsia="Times New Roman"/>
                <w:color w:val="000000"/>
                <w:sz w:val="24"/>
                <w:szCs w:val="24"/>
              </w:rPr>
            </w:pPr>
          </w:p>
        </w:tc>
        <w:tc>
          <w:tcPr>
            <w:tcW w:w="3037" w:type="dxa"/>
          </w:tcPr>
          <w:p w:rsidR="0070427F" w:rsidRPr="000C6248" w:rsidRDefault="0070427F" w:rsidP="000C6248">
            <w:pPr>
              <w:tabs>
                <w:tab w:val="num" w:pos="1540"/>
              </w:tabs>
              <w:jc w:val="both"/>
              <w:rPr>
                <w:sz w:val="24"/>
                <w:szCs w:val="24"/>
              </w:rPr>
            </w:pPr>
            <w:r w:rsidRPr="000C6248">
              <w:rPr>
                <w:sz w:val="24"/>
                <w:szCs w:val="24"/>
              </w:rPr>
              <w:t>Стандартами аудиторской деятельности</w:t>
            </w:r>
          </w:p>
        </w:tc>
        <w:tc>
          <w:tcPr>
            <w:tcW w:w="3708" w:type="dxa"/>
          </w:tcPr>
          <w:p w:rsidR="0070427F" w:rsidRPr="000C6248" w:rsidRDefault="0070427F" w:rsidP="000C6248">
            <w:pPr>
              <w:tabs>
                <w:tab w:val="num" w:pos="1540"/>
              </w:tabs>
              <w:jc w:val="both"/>
              <w:rPr>
                <w:sz w:val="24"/>
                <w:szCs w:val="24"/>
              </w:rPr>
            </w:pPr>
            <w:r w:rsidRPr="000C6248">
              <w:rPr>
                <w:sz w:val="24"/>
                <w:szCs w:val="24"/>
              </w:rPr>
              <w:t xml:space="preserve">Требования к форме, содержанию и порядку представления аудиторского заключения устанавливаются… </w:t>
            </w:r>
          </w:p>
        </w:tc>
        <w:tc>
          <w:tcPr>
            <w:tcW w:w="1588" w:type="dxa"/>
          </w:tcPr>
          <w:p w:rsidR="0070427F" w:rsidRPr="00174FD8" w:rsidRDefault="0070427F" w:rsidP="002276B2">
            <w:pPr>
              <w:jc w:val="both"/>
              <w:rPr>
                <w:color w:val="000000"/>
                <w:sz w:val="24"/>
                <w:szCs w:val="24"/>
              </w:rPr>
            </w:pPr>
          </w:p>
        </w:tc>
      </w:tr>
      <w:tr w:rsidR="0070427F" w:rsidRPr="005F51F2" w:rsidTr="000C6248">
        <w:trPr>
          <w:trHeight w:val="20"/>
        </w:trPr>
        <w:tc>
          <w:tcPr>
            <w:tcW w:w="1012" w:type="dxa"/>
          </w:tcPr>
          <w:p w:rsidR="0070427F" w:rsidRPr="005F51F2" w:rsidRDefault="0070427F" w:rsidP="000F63DA">
            <w:pPr>
              <w:pStyle w:val="a4"/>
              <w:numPr>
                <w:ilvl w:val="0"/>
                <w:numId w:val="2"/>
              </w:numPr>
              <w:ind w:left="0" w:firstLine="0"/>
              <w:jc w:val="both"/>
              <w:rPr>
                <w:rFonts w:eastAsia="Times New Roman"/>
                <w:color w:val="000000"/>
                <w:sz w:val="24"/>
                <w:szCs w:val="24"/>
              </w:rPr>
            </w:pPr>
          </w:p>
        </w:tc>
        <w:tc>
          <w:tcPr>
            <w:tcW w:w="3037" w:type="dxa"/>
          </w:tcPr>
          <w:p w:rsidR="0070427F" w:rsidRPr="000C6248" w:rsidRDefault="0070427F" w:rsidP="000C6248">
            <w:pPr>
              <w:tabs>
                <w:tab w:val="num" w:pos="1540"/>
              </w:tabs>
              <w:jc w:val="both"/>
              <w:rPr>
                <w:sz w:val="24"/>
                <w:szCs w:val="24"/>
              </w:rPr>
            </w:pPr>
            <w:r w:rsidRPr="000C6248">
              <w:rPr>
                <w:sz w:val="24"/>
                <w:szCs w:val="24"/>
              </w:rPr>
              <w:t>МСА 700 «Формирование мнения и составление заключения о финансовой отчетности»</w:t>
            </w:r>
          </w:p>
        </w:tc>
        <w:tc>
          <w:tcPr>
            <w:tcW w:w="3708" w:type="dxa"/>
          </w:tcPr>
          <w:p w:rsidR="0070427F" w:rsidRPr="000C6248" w:rsidRDefault="0070427F" w:rsidP="000C6248">
            <w:pPr>
              <w:tabs>
                <w:tab w:val="num" w:pos="1540"/>
              </w:tabs>
              <w:jc w:val="both"/>
              <w:rPr>
                <w:sz w:val="24"/>
                <w:szCs w:val="24"/>
              </w:rPr>
            </w:pPr>
            <w:r w:rsidRPr="000C6248">
              <w:rPr>
                <w:sz w:val="24"/>
                <w:szCs w:val="24"/>
              </w:rPr>
              <w:t xml:space="preserve">Какой международный стандарт аудиторской деятельности устанавливает обязанности аудитора по формированию </w:t>
            </w:r>
            <w:r w:rsidRPr="000C6248">
              <w:rPr>
                <w:sz w:val="24"/>
                <w:szCs w:val="24"/>
              </w:rPr>
              <w:lastRenderedPageBreak/>
              <w:t>мнения о финансовой отчетности?</w:t>
            </w:r>
          </w:p>
        </w:tc>
        <w:tc>
          <w:tcPr>
            <w:tcW w:w="1588" w:type="dxa"/>
          </w:tcPr>
          <w:p w:rsidR="0070427F" w:rsidRPr="00174FD8" w:rsidRDefault="0070427F" w:rsidP="002276B2">
            <w:pPr>
              <w:jc w:val="both"/>
              <w:rPr>
                <w:color w:val="000000"/>
                <w:sz w:val="24"/>
                <w:szCs w:val="24"/>
              </w:rPr>
            </w:pPr>
          </w:p>
        </w:tc>
      </w:tr>
      <w:tr w:rsidR="0070427F" w:rsidRPr="005F51F2" w:rsidTr="000C6248">
        <w:trPr>
          <w:trHeight w:val="20"/>
        </w:trPr>
        <w:tc>
          <w:tcPr>
            <w:tcW w:w="1012" w:type="dxa"/>
          </w:tcPr>
          <w:p w:rsidR="0070427F" w:rsidRPr="005F51F2" w:rsidRDefault="0070427F" w:rsidP="000F63DA">
            <w:pPr>
              <w:pStyle w:val="a4"/>
              <w:numPr>
                <w:ilvl w:val="0"/>
                <w:numId w:val="2"/>
              </w:numPr>
              <w:ind w:left="0" w:firstLine="0"/>
              <w:jc w:val="both"/>
              <w:rPr>
                <w:rFonts w:eastAsia="Times New Roman"/>
                <w:color w:val="000000"/>
                <w:sz w:val="24"/>
                <w:szCs w:val="24"/>
              </w:rPr>
            </w:pPr>
          </w:p>
        </w:tc>
        <w:tc>
          <w:tcPr>
            <w:tcW w:w="3037" w:type="dxa"/>
          </w:tcPr>
          <w:p w:rsidR="0070427F" w:rsidRPr="000C6248" w:rsidRDefault="0070427F" w:rsidP="000C6248">
            <w:pPr>
              <w:tabs>
                <w:tab w:val="num" w:pos="1540"/>
              </w:tabs>
              <w:jc w:val="both"/>
              <w:rPr>
                <w:sz w:val="24"/>
                <w:szCs w:val="24"/>
              </w:rPr>
            </w:pPr>
            <w:r w:rsidRPr="000C6248">
              <w:rPr>
                <w:sz w:val="24"/>
                <w:szCs w:val="24"/>
              </w:rPr>
              <w:t>Заведомо ложное аудиторское заключение</w:t>
            </w:r>
          </w:p>
        </w:tc>
        <w:tc>
          <w:tcPr>
            <w:tcW w:w="3708" w:type="dxa"/>
          </w:tcPr>
          <w:p w:rsidR="0070427F" w:rsidRPr="000C6248" w:rsidRDefault="0070427F" w:rsidP="000C6248">
            <w:pPr>
              <w:tabs>
                <w:tab w:val="num" w:pos="1540"/>
              </w:tabs>
              <w:jc w:val="both"/>
              <w:rPr>
                <w:sz w:val="24"/>
                <w:szCs w:val="24"/>
              </w:rPr>
            </w:pPr>
            <w:r w:rsidRPr="000C6248">
              <w:rPr>
                <w:sz w:val="24"/>
                <w:szCs w:val="24"/>
              </w:rPr>
              <w:t>Аудиторское заключение, составленное без проведения аудита или составленное по результатам аудита, но явно противоречащее содержанию документов, представленных аудиторской организации, индивидуальному аудитору и рассмотренных в ходе аудита.  Это …</w:t>
            </w:r>
          </w:p>
        </w:tc>
        <w:tc>
          <w:tcPr>
            <w:tcW w:w="1588" w:type="dxa"/>
          </w:tcPr>
          <w:p w:rsidR="0070427F" w:rsidRPr="00174FD8" w:rsidRDefault="0070427F" w:rsidP="002276B2">
            <w:pPr>
              <w:jc w:val="both"/>
              <w:rPr>
                <w:color w:val="000000"/>
                <w:sz w:val="24"/>
                <w:szCs w:val="24"/>
              </w:rPr>
            </w:pPr>
          </w:p>
        </w:tc>
      </w:tr>
      <w:tr w:rsidR="0070427F" w:rsidRPr="005F51F2" w:rsidTr="000C6248">
        <w:trPr>
          <w:trHeight w:val="20"/>
        </w:trPr>
        <w:tc>
          <w:tcPr>
            <w:tcW w:w="1012" w:type="dxa"/>
          </w:tcPr>
          <w:p w:rsidR="0070427F" w:rsidRPr="005F51F2" w:rsidRDefault="0070427F" w:rsidP="000F63DA">
            <w:pPr>
              <w:pStyle w:val="a4"/>
              <w:numPr>
                <w:ilvl w:val="0"/>
                <w:numId w:val="2"/>
              </w:numPr>
              <w:ind w:left="0" w:firstLine="0"/>
              <w:jc w:val="both"/>
              <w:rPr>
                <w:rFonts w:eastAsia="Times New Roman"/>
                <w:color w:val="000000"/>
                <w:sz w:val="24"/>
                <w:szCs w:val="24"/>
              </w:rPr>
            </w:pPr>
          </w:p>
        </w:tc>
        <w:tc>
          <w:tcPr>
            <w:tcW w:w="3037" w:type="dxa"/>
          </w:tcPr>
          <w:p w:rsidR="0070427F" w:rsidRPr="000C6248" w:rsidRDefault="0070427F" w:rsidP="000C6248">
            <w:pPr>
              <w:tabs>
                <w:tab w:val="num" w:pos="1540"/>
              </w:tabs>
              <w:jc w:val="both"/>
              <w:rPr>
                <w:sz w:val="24"/>
                <w:szCs w:val="24"/>
              </w:rPr>
            </w:pPr>
            <w:proofErr w:type="spellStart"/>
            <w:r w:rsidRPr="000C6248">
              <w:rPr>
                <w:sz w:val="24"/>
                <w:szCs w:val="24"/>
              </w:rPr>
              <w:t>Немодифицированное</w:t>
            </w:r>
            <w:proofErr w:type="spellEnd"/>
            <w:r w:rsidRPr="000C6248">
              <w:rPr>
                <w:sz w:val="24"/>
                <w:szCs w:val="24"/>
              </w:rPr>
              <w:t xml:space="preserve"> и модифицированное мнение</w:t>
            </w:r>
          </w:p>
        </w:tc>
        <w:tc>
          <w:tcPr>
            <w:tcW w:w="3708" w:type="dxa"/>
          </w:tcPr>
          <w:p w:rsidR="0070427F" w:rsidRPr="000C6248" w:rsidRDefault="0070427F" w:rsidP="000C6248">
            <w:pPr>
              <w:tabs>
                <w:tab w:val="num" w:pos="1540"/>
              </w:tabs>
              <w:jc w:val="both"/>
              <w:rPr>
                <w:sz w:val="24"/>
                <w:szCs w:val="24"/>
              </w:rPr>
            </w:pPr>
            <w:r w:rsidRPr="000C6248">
              <w:rPr>
                <w:sz w:val="24"/>
                <w:szCs w:val="24"/>
              </w:rPr>
              <w:t xml:space="preserve">Назовите виды мнений аудитора о достоверности бухгалтерской </w:t>
            </w:r>
            <w:proofErr w:type="gramStart"/>
            <w:r w:rsidRPr="000C6248">
              <w:rPr>
                <w:sz w:val="24"/>
                <w:szCs w:val="24"/>
              </w:rPr>
              <w:t>отчетности</w:t>
            </w:r>
            <w:proofErr w:type="gramEnd"/>
            <w:r w:rsidRPr="000C6248">
              <w:rPr>
                <w:sz w:val="24"/>
                <w:szCs w:val="24"/>
              </w:rPr>
              <w:t xml:space="preserve"> которые</w:t>
            </w:r>
            <w:r w:rsidR="000C6248" w:rsidRPr="000C6248">
              <w:rPr>
                <w:sz w:val="24"/>
                <w:szCs w:val="24"/>
              </w:rPr>
              <w:t xml:space="preserve"> он может выразить в </w:t>
            </w:r>
            <w:r w:rsidRPr="000C6248">
              <w:rPr>
                <w:sz w:val="24"/>
                <w:szCs w:val="24"/>
              </w:rPr>
              <w:t>аудиторском заключении</w:t>
            </w:r>
            <w:r w:rsidR="000C6248" w:rsidRPr="000C6248">
              <w:rPr>
                <w:sz w:val="24"/>
                <w:szCs w:val="24"/>
              </w:rPr>
              <w:t>?</w:t>
            </w:r>
          </w:p>
        </w:tc>
        <w:tc>
          <w:tcPr>
            <w:tcW w:w="1588" w:type="dxa"/>
          </w:tcPr>
          <w:p w:rsidR="0070427F" w:rsidRPr="00174FD8" w:rsidRDefault="0070427F" w:rsidP="002276B2">
            <w:pPr>
              <w:jc w:val="both"/>
              <w:rPr>
                <w:color w:val="000000"/>
                <w:sz w:val="24"/>
                <w:szCs w:val="24"/>
              </w:rPr>
            </w:pPr>
          </w:p>
        </w:tc>
      </w:tr>
      <w:tr w:rsidR="000C6248" w:rsidRPr="005F51F2" w:rsidTr="000C6248">
        <w:trPr>
          <w:trHeight w:val="20"/>
        </w:trPr>
        <w:tc>
          <w:tcPr>
            <w:tcW w:w="1012" w:type="dxa"/>
          </w:tcPr>
          <w:p w:rsidR="000C6248" w:rsidRPr="005F51F2" w:rsidRDefault="000C6248" w:rsidP="000F63DA">
            <w:pPr>
              <w:pStyle w:val="a4"/>
              <w:numPr>
                <w:ilvl w:val="0"/>
                <w:numId w:val="2"/>
              </w:numPr>
              <w:ind w:left="0" w:firstLine="0"/>
              <w:jc w:val="both"/>
              <w:rPr>
                <w:rFonts w:eastAsia="Times New Roman"/>
                <w:color w:val="000000"/>
                <w:sz w:val="24"/>
                <w:szCs w:val="24"/>
              </w:rPr>
            </w:pPr>
          </w:p>
        </w:tc>
        <w:tc>
          <w:tcPr>
            <w:tcW w:w="3037" w:type="dxa"/>
          </w:tcPr>
          <w:p w:rsidR="000C6248" w:rsidRPr="000C6248" w:rsidRDefault="000C6248" w:rsidP="000C6248">
            <w:pPr>
              <w:tabs>
                <w:tab w:val="num" w:pos="1540"/>
              </w:tabs>
              <w:jc w:val="both"/>
              <w:rPr>
                <w:sz w:val="24"/>
                <w:szCs w:val="24"/>
              </w:rPr>
            </w:pPr>
            <w:r w:rsidRPr="000C6248">
              <w:rPr>
                <w:sz w:val="24"/>
                <w:szCs w:val="24"/>
              </w:rPr>
              <w:t xml:space="preserve">Аудитор должен выразить </w:t>
            </w:r>
            <w:proofErr w:type="spellStart"/>
            <w:r w:rsidRPr="000C6248">
              <w:rPr>
                <w:sz w:val="24"/>
                <w:szCs w:val="24"/>
              </w:rPr>
              <w:t>немодифицированное</w:t>
            </w:r>
            <w:proofErr w:type="spellEnd"/>
            <w:r w:rsidRPr="000C6248">
              <w:rPr>
                <w:sz w:val="24"/>
                <w:szCs w:val="24"/>
              </w:rPr>
              <w:t xml:space="preserve"> мнение</w:t>
            </w:r>
          </w:p>
        </w:tc>
        <w:tc>
          <w:tcPr>
            <w:tcW w:w="3708" w:type="dxa"/>
          </w:tcPr>
          <w:p w:rsidR="000C6248" w:rsidRPr="000C6248" w:rsidRDefault="000C6248" w:rsidP="000C6248">
            <w:pPr>
              <w:tabs>
                <w:tab w:val="num" w:pos="1540"/>
              </w:tabs>
              <w:jc w:val="both"/>
              <w:rPr>
                <w:sz w:val="24"/>
                <w:szCs w:val="24"/>
              </w:rPr>
            </w:pPr>
            <w:r w:rsidRPr="000C6248">
              <w:rPr>
                <w:sz w:val="24"/>
                <w:szCs w:val="24"/>
              </w:rPr>
              <w:t>Если аудитор приходит к выводу о том, что финансовая отчетность во всех существенных аспектах подготовлена в соответствии с применимой концепцией подготовки финансовой отчетности то…</w:t>
            </w:r>
          </w:p>
        </w:tc>
        <w:tc>
          <w:tcPr>
            <w:tcW w:w="1588" w:type="dxa"/>
          </w:tcPr>
          <w:p w:rsidR="000C6248" w:rsidRPr="00174FD8" w:rsidRDefault="000C6248" w:rsidP="002276B2">
            <w:pPr>
              <w:jc w:val="both"/>
              <w:rPr>
                <w:color w:val="000000"/>
                <w:sz w:val="24"/>
                <w:szCs w:val="24"/>
              </w:rPr>
            </w:pPr>
          </w:p>
        </w:tc>
      </w:tr>
      <w:tr w:rsidR="000C6248" w:rsidRPr="005F51F2" w:rsidTr="000C6248">
        <w:trPr>
          <w:trHeight w:val="20"/>
        </w:trPr>
        <w:tc>
          <w:tcPr>
            <w:tcW w:w="1012" w:type="dxa"/>
          </w:tcPr>
          <w:p w:rsidR="000C6248" w:rsidRPr="005F51F2" w:rsidRDefault="000C6248" w:rsidP="000F63DA">
            <w:pPr>
              <w:pStyle w:val="a4"/>
              <w:numPr>
                <w:ilvl w:val="0"/>
                <w:numId w:val="2"/>
              </w:numPr>
              <w:ind w:left="0" w:firstLine="0"/>
              <w:jc w:val="both"/>
              <w:rPr>
                <w:rFonts w:eastAsia="Times New Roman"/>
                <w:color w:val="000000"/>
                <w:sz w:val="24"/>
                <w:szCs w:val="24"/>
              </w:rPr>
            </w:pPr>
          </w:p>
        </w:tc>
        <w:tc>
          <w:tcPr>
            <w:tcW w:w="3037" w:type="dxa"/>
          </w:tcPr>
          <w:p w:rsidR="000C6248" w:rsidRPr="000C6248" w:rsidRDefault="000C6248" w:rsidP="000C6248">
            <w:pPr>
              <w:tabs>
                <w:tab w:val="num" w:pos="1540"/>
              </w:tabs>
              <w:jc w:val="both"/>
              <w:rPr>
                <w:sz w:val="24"/>
                <w:szCs w:val="24"/>
              </w:rPr>
            </w:pPr>
            <w:r w:rsidRPr="000C6248">
              <w:rPr>
                <w:sz w:val="24"/>
                <w:szCs w:val="24"/>
              </w:rPr>
              <w:t xml:space="preserve">Аудитор должен выразить модифицированное мнение </w:t>
            </w:r>
          </w:p>
        </w:tc>
        <w:tc>
          <w:tcPr>
            <w:tcW w:w="3708" w:type="dxa"/>
          </w:tcPr>
          <w:p w:rsidR="000C6248" w:rsidRPr="000C6248" w:rsidRDefault="000C6248" w:rsidP="000C6248">
            <w:pPr>
              <w:jc w:val="center"/>
              <w:rPr>
                <w:sz w:val="24"/>
                <w:szCs w:val="24"/>
              </w:rPr>
            </w:pPr>
            <w:r w:rsidRPr="000C6248">
              <w:rPr>
                <w:sz w:val="24"/>
                <w:szCs w:val="24"/>
              </w:rPr>
              <w:t xml:space="preserve">Если на основании полученных аудиторских доказательств установлено, что финансовая отчетность, рассматриваемая в целом, содержит существенные искажения и (или) аудитор не может получить достаточные надлежащие аудиторские доказательства, чтобы установить, что финансовая отчетность, рассматриваемая в целом, не содержит существенные искажения то </w:t>
            </w:r>
          </w:p>
        </w:tc>
        <w:tc>
          <w:tcPr>
            <w:tcW w:w="1588" w:type="dxa"/>
          </w:tcPr>
          <w:p w:rsidR="000C6248" w:rsidRPr="00174FD8" w:rsidRDefault="000C6248" w:rsidP="002276B2">
            <w:pPr>
              <w:jc w:val="both"/>
              <w:rPr>
                <w:color w:val="000000"/>
                <w:sz w:val="24"/>
                <w:szCs w:val="24"/>
              </w:rPr>
            </w:pPr>
          </w:p>
        </w:tc>
      </w:tr>
      <w:tr w:rsidR="000C6248" w:rsidRPr="005F51F2" w:rsidTr="000C6248">
        <w:trPr>
          <w:trHeight w:val="20"/>
        </w:trPr>
        <w:tc>
          <w:tcPr>
            <w:tcW w:w="1012" w:type="dxa"/>
          </w:tcPr>
          <w:p w:rsidR="000C6248" w:rsidRPr="005F51F2" w:rsidRDefault="000C6248" w:rsidP="000F63DA">
            <w:pPr>
              <w:pStyle w:val="a4"/>
              <w:numPr>
                <w:ilvl w:val="0"/>
                <w:numId w:val="2"/>
              </w:numPr>
              <w:ind w:left="0" w:firstLine="0"/>
              <w:jc w:val="both"/>
              <w:rPr>
                <w:rFonts w:eastAsia="Times New Roman"/>
                <w:color w:val="000000"/>
                <w:sz w:val="24"/>
                <w:szCs w:val="24"/>
              </w:rPr>
            </w:pPr>
          </w:p>
        </w:tc>
        <w:tc>
          <w:tcPr>
            <w:tcW w:w="3037" w:type="dxa"/>
          </w:tcPr>
          <w:p w:rsidR="000C6248" w:rsidRPr="000C6248" w:rsidRDefault="000C6248" w:rsidP="000C6248">
            <w:pPr>
              <w:tabs>
                <w:tab w:val="num" w:pos="1540"/>
              </w:tabs>
              <w:jc w:val="both"/>
              <w:rPr>
                <w:sz w:val="24"/>
                <w:szCs w:val="24"/>
              </w:rPr>
            </w:pPr>
            <w:r w:rsidRPr="000C6248">
              <w:rPr>
                <w:sz w:val="24"/>
                <w:szCs w:val="24"/>
              </w:rPr>
              <w:t>Аудитор выражает мнение с оговоркой</w:t>
            </w:r>
          </w:p>
        </w:tc>
        <w:tc>
          <w:tcPr>
            <w:tcW w:w="3708" w:type="dxa"/>
          </w:tcPr>
          <w:p w:rsidR="000C6248" w:rsidRPr="000C6248" w:rsidRDefault="000C6248" w:rsidP="000C6248">
            <w:pPr>
              <w:jc w:val="both"/>
              <w:rPr>
                <w:sz w:val="24"/>
                <w:szCs w:val="24"/>
              </w:rPr>
            </w:pPr>
            <w:r w:rsidRPr="000C6248">
              <w:rPr>
                <w:sz w:val="24"/>
                <w:szCs w:val="24"/>
              </w:rPr>
              <w:t>Если аудитор, получив достаточные надлежащие аудиторские доказательства, приходит к выводу о том, что искажения в отдельности или в совокупности являются существенными для финансовой отчетности, но не всеобъемлющими то…</w:t>
            </w:r>
          </w:p>
        </w:tc>
        <w:tc>
          <w:tcPr>
            <w:tcW w:w="1588" w:type="dxa"/>
          </w:tcPr>
          <w:p w:rsidR="000C6248" w:rsidRPr="00174FD8" w:rsidRDefault="000C6248" w:rsidP="002276B2">
            <w:pPr>
              <w:jc w:val="both"/>
              <w:rPr>
                <w:color w:val="000000"/>
                <w:sz w:val="24"/>
                <w:szCs w:val="24"/>
              </w:rPr>
            </w:pPr>
          </w:p>
        </w:tc>
      </w:tr>
      <w:tr w:rsidR="000C6248" w:rsidRPr="005F51F2" w:rsidTr="000C6248">
        <w:trPr>
          <w:trHeight w:val="20"/>
        </w:trPr>
        <w:tc>
          <w:tcPr>
            <w:tcW w:w="1012" w:type="dxa"/>
          </w:tcPr>
          <w:p w:rsidR="000C6248" w:rsidRPr="005F51F2" w:rsidRDefault="000C6248" w:rsidP="000C6248">
            <w:pPr>
              <w:pStyle w:val="a4"/>
              <w:numPr>
                <w:ilvl w:val="0"/>
                <w:numId w:val="2"/>
              </w:numPr>
              <w:ind w:left="0" w:firstLine="0"/>
              <w:jc w:val="both"/>
              <w:rPr>
                <w:rFonts w:eastAsia="Times New Roman"/>
                <w:color w:val="000000"/>
                <w:sz w:val="24"/>
                <w:szCs w:val="24"/>
              </w:rPr>
            </w:pPr>
          </w:p>
        </w:tc>
        <w:tc>
          <w:tcPr>
            <w:tcW w:w="3037" w:type="dxa"/>
          </w:tcPr>
          <w:p w:rsidR="000C6248" w:rsidRPr="000C6248" w:rsidRDefault="000C6248" w:rsidP="000C6248">
            <w:pPr>
              <w:tabs>
                <w:tab w:val="num" w:pos="1540"/>
              </w:tabs>
              <w:jc w:val="both"/>
              <w:rPr>
                <w:sz w:val="24"/>
                <w:szCs w:val="24"/>
              </w:rPr>
            </w:pPr>
            <w:r w:rsidRPr="000C6248">
              <w:rPr>
                <w:sz w:val="24"/>
                <w:szCs w:val="24"/>
              </w:rPr>
              <w:t>Аудитор выражает мнение с оговоркой</w:t>
            </w:r>
          </w:p>
        </w:tc>
        <w:tc>
          <w:tcPr>
            <w:tcW w:w="3708" w:type="dxa"/>
          </w:tcPr>
          <w:p w:rsidR="000C6248" w:rsidRPr="000C6248" w:rsidRDefault="000C6248" w:rsidP="000C6248">
            <w:pPr>
              <w:jc w:val="both"/>
              <w:rPr>
                <w:sz w:val="24"/>
                <w:szCs w:val="24"/>
              </w:rPr>
            </w:pPr>
            <w:r w:rsidRPr="000C6248">
              <w:rPr>
                <w:sz w:val="24"/>
                <w:szCs w:val="24"/>
              </w:rPr>
              <w:t xml:space="preserve">Если аудитор не может получить достаточные надлежащие аудиторские доказательства для обоснования своего мнения, но приходит к выводу о том, что возможное влияние на </w:t>
            </w:r>
            <w:r w:rsidRPr="000C6248">
              <w:rPr>
                <w:sz w:val="24"/>
                <w:szCs w:val="24"/>
              </w:rPr>
              <w:lastRenderedPageBreak/>
              <w:t>финансовую отчетность невыявленных искажений, если такие имеются, может быть существенным, но не всеобъемлющим то…</w:t>
            </w:r>
          </w:p>
        </w:tc>
        <w:tc>
          <w:tcPr>
            <w:tcW w:w="1588" w:type="dxa"/>
          </w:tcPr>
          <w:p w:rsidR="000C6248" w:rsidRPr="00174FD8" w:rsidRDefault="000C6248" w:rsidP="000C6248">
            <w:pPr>
              <w:jc w:val="both"/>
              <w:rPr>
                <w:color w:val="000000"/>
                <w:sz w:val="24"/>
                <w:szCs w:val="24"/>
              </w:rPr>
            </w:pPr>
          </w:p>
        </w:tc>
      </w:tr>
      <w:tr w:rsidR="000C6248" w:rsidRPr="005F51F2" w:rsidTr="000C6248">
        <w:trPr>
          <w:trHeight w:val="20"/>
        </w:trPr>
        <w:tc>
          <w:tcPr>
            <w:tcW w:w="1012" w:type="dxa"/>
          </w:tcPr>
          <w:p w:rsidR="000C6248" w:rsidRPr="005F51F2" w:rsidRDefault="000C6248" w:rsidP="000C6248">
            <w:pPr>
              <w:pStyle w:val="a4"/>
              <w:numPr>
                <w:ilvl w:val="0"/>
                <w:numId w:val="2"/>
              </w:numPr>
              <w:ind w:left="0" w:firstLine="0"/>
              <w:jc w:val="both"/>
              <w:rPr>
                <w:rFonts w:eastAsia="Times New Roman"/>
                <w:color w:val="000000"/>
                <w:sz w:val="24"/>
                <w:szCs w:val="24"/>
              </w:rPr>
            </w:pPr>
          </w:p>
        </w:tc>
        <w:tc>
          <w:tcPr>
            <w:tcW w:w="3037" w:type="dxa"/>
          </w:tcPr>
          <w:p w:rsidR="000C6248" w:rsidRPr="000C6248" w:rsidRDefault="000C6248" w:rsidP="000C6248">
            <w:pPr>
              <w:tabs>
                <w:tab w:val="num" w:pos="1540"/>
              </w:tabs>
              <w:jc w:val="both"/>
              <w:rPr>
                <w:sz w:val="24"/>
                <w:szCs w:val="24"/>
              </w:rPr>
            </w:pPr>
            <w:r w:rsidRPr="000C6248">
              <w:rPr>
                <w:sz w:val="24"/>
                <w:szCs w:val="24"/>
              </w:rPr>
              <w:t>Аудитор должен выразить отрицательное мнение</w:t>
            </w:r>
          </w:p>
        </w:tc>
        <w:tc>
          <w:tcPr>
            <w:tcW w:w="3708" w:type="dxa"/>
          </w:tcPr>
          <w:p w:rsidR="000C6248" w:rsidRPr="000C6248" w:rsidRDefault="000C6248" w:rsidP="000C6248">
            <w:pPr>
              <w:jc w:val="both"/>
              <w:rPr>
                <w:sz w:val="24"/>
                <w:szCs w:val="24"/>
              </w:rPr>
            </w:pPr>
            <w:r w:rsidRPr="000C6248">
              <w:rPr>
                <w:sz w:val="24"/>
                <w:szCs w:val="24"/>
              </w:rPr>
              <w:t>Если аудитор, получив достаточные надлежащие аудиторские доказательства, он приходит к выводу о том, что искажения в отдельности или в совокупности являются существенными и всеобъемлющими для финансовой отчетности то…</w:t>
            </w:r>
          </w:p>
        </w:tc>
        <w:tc>
          <w:tcPr>
            <w:tcW w:w="1588" w:type="dxa"/>
          </w:tcPr>
          <w:p w:rsidR="000C6248" w:rsidRPr="00174FD8" w:rsidRDefault="000C6248" w:rsidP="000C6248">
            <w:pPr>
              <w:jc w:val="both"/>
              <w:rPr>
                <w:color w:val="000000"/>
                <w:sz w:val="24"/>
                <w:szCs w:val="24"/>
              </w:rPr>
            </w:pPr>
          </w:p>
        </w:tc>
      </w:tr>
      <w:tr w:rsidR="000C6248" w:rsidRPr="005F51F2" w:rsidTr="000C6248">
        <w:trPr>
          <w:trHeight w:val="20"/>
        </w:trPr>
        <w:tc>
          <w:tcPr>
            <w:tcW w:w="1012" w:type="dxa"/>
          </w:tcPr>
          <w:p w:rsidR="000C6248" w:rsidRPr="005F51F2" w:rsidRDefault="000C6248" w:rsidP="000C6248">
            <w:pPr>
              <w:pStyle w:val="a4"/>
              <w:numPr>
                <w:ilvl w:val="0"/>
                <w:numId w:val="2"/>
              </w:numPr>
              <w:ind w:left="0" w:firstLine="0"/>
              <w:jc w:val="both"/>
              <w:rPr>
                <w:rFonts w:eastAsia="Times New Roman"/>
                <w:color w:val="000000"/>
                <w:sz w:val="24"/>
                <w:szCs w:val="24"/>
              </w:rPr>
            </w:pPr>
          </w:p>
        </w:tc>
        <w:tc>
          <w:tcPr>
            <w:tcW w:w="3037" w:type="dxa"/>
          </w:tcPr>
          <w:p w:rsidR="000C6248" w:rsidRPr="000C6248" w:rsidRDefault="000C6248" w:rsidP="000C6248">
            <w:pPr>
              <w:tabs>
                <w:tab w:val="num" w:pos="1540"/>
              </w:tabs>
              <w:jc w:val="both"/>
              <w:rPr>
                <w:sz w:val="24"/>
                <w:szCs w:val="24"/>
              </w:rPr>
            </w:pPr>
            <w:r w:rsidRPr="000C6248">
              <w:rPr>
                <w:sz w:val="24"/>
                <w:szCs w:val="24"/>
              </w:rPr>
              <w:t>Аудитор отказывается выразить мнение</w:t>
            </w:r>
          </w:p>
        </w:tc>
        <w:tc>
          <w:tcPr>
            <w:tcW w:w="3708" w:type="dxa"/>
          </w:tcPr>
          <w:p w:rsidR="000C6248" w:rsidRPr="000C6248" w:rsidRDefault="000C6248" w:rsidP="000C6248">
            <w:pPr>
              <w:jc w:val="both"/>
              <w:rPr>
                <w:sz w:val="24"/>
                <w:szCs w:val="24"/>
              </w:rPr>
            </w:pPr>
            <w:r w:rsidRPr="000C6248">
              <w:rPr>
                <w:sz w:val="24"/>
                <w:szCs w:val="24"/>
              </w:rPr>
              <w:t>Если аудитор не может получить достаточные надлежащие аудиторские доказательства для обоснования своего мнения и приходит к выводу о том, что возможное влияние на финансовую отчетность невыявленных искажений, если такие имеются, может быть одновременно существенным и всеобъемлющим то…</w:t>
            </w:r>
          </w:p>
        </w:tc>
        <w:tc>
          <w:tcPr>
            <w:tcW w:w="1588" w:type="dxa"/>
          </w:tcPr>
          <w:p w:rsidR="000C6248" w:rsidRPr="00174FD8" w:rsidRDefault="000C6248" w:rsidP="000C6248">
            <w:pPr>
              <w:jc w:val="both"/>
              <w:rPr>
                <w:color w:val="000000"/>
                <w:sz w:val="24"/>
                <w:szCs w:val="24"/>
              </w:rPr>
            </w:pPr>
          </w:p>
        </w:tc>
      </w:tr>
    </w:tbl>
    <w:p w:rsidR="002276B2" w:rsidRDefault="002276B2" w:rsidP="002276B2">
      <w:pPr>
        <w:shd w:val="clear" w:color="auto" w:fill="FFFFFF"/>
        <w:ind w:firstLine="709"/>
        <w:jc w:val="both"/>
        <w:rPr>
          <w:rFonts w:eastAsia="Times New Roman"/>
          <w:color w:val="000000"/>
          <w:sz w:val="28"/>
          <w:szCs w:val="28"/>
        </w:rPr>
      </w:pPr>
    </w:p>
    <w:sectPr w:rsidR="002276B2" w:rsidSect="00311A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j-lt">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A05"/>
    <w:multiLevelType w:val="hybridMultilevel"/>
    <w:tmpl w:val="C614624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EB07063"/>
    <w:multiLevelType w:val="hybridMultilevel"/>
    <w:tmpl w:val="B1522BB2"/>
    <w:lvl w:ilvl="0" w:tplc="98F8C91C">
      <w:start w:val="1"/>
      <w:numFmt w:val="bullet"/>
      <w:lvlText w:val="•"/>
      <w:lvlJc w:val="left"/>
      <w:pPr>
        <w:tabs>
          <w:tab w:val="num" w:pos="720"/>
        </w:tabs>
        <w:ind w:left="720" w:hanging="360"/>
      </w:pPr>
      <w:rPr>
        <w:rFonts w:ascii="Times New Roman" w:hAnsi="Times New Roman" w:hint="default"/>
      </w:rPr>
    </w:lvl>
    <w:lvl w:ilvl="1" w:tplc="DB140C2C" w:tentative="1">
      <w:start w:val="1"/>
      <w:numFmt w:val="bullet"/>
      <w:lvlText w:val="•"/>
      <w:lvlJc w:val="left"/>
      <w:pPr>
        <w:tabs>
          <w:tab w:val="num" w:pos="1440"/>
        </w:tabs>
        <w:ind w:left="1440" w:hanging="360"/>
      </w:pPr>
      <w:rPr>
        <w:rFonts w:ascii="Times New Roman" w:hAnsi="Times New Roman" w:hint="default"/>
      </w:rPr>
    </w:lvl>
    <w:lvl w:ilvl="2" w:tplc="777099B0" w:tentative="1">
      <w:start w:val="1"/>
      <w:numFmt w:val="bullet"/>
      <w:lvlText w:val="•"/>
      <w:lvlJc w:val="left"/>
      <w:pPr>
        <w:tabs>
          <w:tab w:val="num" w:pos="2160"/>
        </w:tabs>
        <w:ind w:left="2160" w:hanging="360"/>
      </w:pPr>
      <w:rPr>
        <w:rFonts w:ascii="Times New Roman" w:hAnsi="Times New Roman" w:hint="default"/>
      </w:rPr>
    </w:lvl>
    <w:lvl w:ilvl="3" w:tplc="6E3C5A84" w:tentative="1">
      <w:start w:val="1"/>
      <w:numFmt w:val="bullet"/>
      <w:lvlText w:val="•"/>
      <w:lvlJc w:val="left"/>
      <w:pPr>
        <w:tabs>
          <w:tab w:val="num" w:pos="2880"/>
        </w:tabs>
        <w:ind w:left="2880" w:hanging="360"/>
      </w:pPr>
      <w:rPr>
        <w:rFonts w:ascii="Times New Roman" w:hAnsi="Times New Roman" w:hint="default"/>
      </w:rPr>
    </w:lvl>
    <w:lvl w:ilvl="4" w:tplc="D5223860" w:tentative="1">
      <w:start w:val="1"/>
      <w:numFmt w:val="bullet"/>
      <w:lvlText w:val="•"/>
      <w:lvlJc w:val="left"/>
      <w:pPr>
        <w:tabs>
          <w:tab w:val="num" w:pos="3600"/>
        </w:tabs>
        <w:ind w:left="3600" w:hanging="360"/>
      </w:pPr>
      <w:rPr>
        <w:rFonts w:ascii="Times New Roman" w:hAnsi="Times New Roman" w:hint="default"/>
      </w:rPr>
    </w:lvl>
    <w:lvl w:ilvl="5" w:tplc="3A8A32C4" w:tentative="1">
      <w:start w:val="1"/>
      <w:numFmt w:val="bullet"/>
      <w:lvlText w:val="•"/>
      <w:lvlJc w:val="left"/>
      <w:pPr>
        <w:tabs>
          <w:tab w:val="num" w:pos="4320"/>
        </w:tabs>
        <w:ind w:left="4320" w:hanging="360"/>
      </w:pPr>
      <w:rPr>
        <w:rFonts w:ascii="Times New Roman" w:hAnsi="Times New Roman" w:hint="default"/>
      </w:rPr>
    </w:lvl>
    <w:lvl w:ilvl="6" w:tplc="0E448C22" w:tentative="1">
      <w:start w:val="1"/>
      <w:numFmt w:val="bullet"/>
      <w:lvlText w:val="•"/>
      <w:lvlJc w:val="left"/>
      <w:pPr>
        <w:tabs>
          <w:tab w:val="num" w:pos="5040"/>
        </w:tabs>
        <w:ind w:left="5040" w:hanging="360"/>
      </w:pPr>
      <w:rPr>
        <w:rFonts w:ascii="Times New Roman" w:hAnsi="Times New Roman" w:hint="default"/>
      </w:rPr>
    </w:lvl>
    <w:lvl w:ilvl="7" w:tplc="8164793E" w:tentative="1">
      <w:start w:val="1"/>
      <w:numFmt w:val="bullet"/>
      <w:lvlText w:val="•"/>
      <w:lvlJc w:val="left"/>
      <w:pPr>
        <w:tabs>
          <w:tab w:val="num" w:pos="5760"/>
        </w:tabs>
        <w:ind w:left="5760" w:hanging="360"/>
      </w:pPr>
      <w:rPr>
        <w:rFonts w:ascii="Times New Roman" w:hAnsi="Times New Roman" w:hint="default"/>
      </w:rPr>
    </w:lvl>
    <w:lvl w:ilvl="8" w:tplc="A428405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4823E72"/>
    <w:multiLevelType w:val="hybridMultilevel"/>
    <w:tmpl w:val="583C7DD4"/>
    <w:lvl w:ilvl="0" w:tplc="623E83DC">
      <w:numFmt w:val="decimal"/>
      <w:lvlText w:val=""/>
      <w:lvlJc w:val="left"/>
      <w:pPr>
        <w:tabs>
          <w:tab w:val="num" w:pos="720"/>
        </w:tabs>
        <w:ind w:left="720" w:hanging="360"/>
      </w:pPr>
      <w:rPr>
        <w:rFonts w:ascii="Wingdings" w:hAnsi="Wingdings" w:hint="default"/>
      </w:rPr>
    </w:lvl>
    <w:lvl w:ilvl="1" w:tplc="1354CC1E">
      <w:start w:val="1"/>
      <w:numFmt w:val="decimal"/>
      <w:lvlText w:val="%2."/>
      <w:lvlJc w:val="left"/>
      <w:pPr>
        <w:tabs>
          <w:tab w:val="num" w:pos="1440"/>
        </w:tabs>
        <w:ind w:left="1440" w:hanging="360"/>
      </w:pPr>
    </w:lvl>
    <w:lvl w:ilvl="2" w:tplc="2A0A0BF4">
      <w:start w:val="1"/>
      <w:numFmt w:val="decimal"/>
      <w:lvlText w:val="%3."/>
      <w:lvlJc w:val="left"/>
      <w:pPr>
        <w:tabs>
          <w:tab w:val="num" w:pos="2160"/>
        </w:tabs>
        <w:ind w:left="2160" w:hanging="360"/>
      </w:pPr>
    </w:lvl>
    <w:lvl w:ilvl="3" w:tplc="EB48AD50">
      <w:start w:val="1"/>
      <w:numFmt w:val="decimal"/>
      <w:lvlText w:val="%4."/>
      <w:lvlJc w:val="left"/>
      <w:pPr>
        <w:tabs>
          <w:tab w:val="num" w:pos="2880"/>
        </w:tabs>
        <w:ind w:left="2880" w:hanging="360"/>
      </w:pPr>
    </w:lvl>
    <w:lvl w:ilvl="4" w:tplc="41D28D7C">
      <w:start w:val="1"/>
      <w:numFmt w:val="decimal"/>
      <w:lvlText w:val="%5."/>
      <w:lvlJc w:val="left"/>
      <w:pPr>
        <w:tabs>
          <w:tab w:val="num" w:pos="3600"/>
        </w:tabs>
        <w:ind w:left="3600" w:hanging="360"/>
      </w:pPr>
    </w:lvl>
    <w:lvl w:ilvl="5" w:tplc="501CA6F6">
      <w:start w:val="1"/>
      <w:numFmt w:val="decimal"/>
      <w:lvlText w:val="%6."/>
      <w:lvlJc w:val="left"/>
      <w:pPr>
        <w:tabs>
          <w:tab w:val="num" w:pos="4320"/>
        </w:tabs>
        <w:ind w:left="4320" w:hanging="360"/>
      </w:pPr>
    </w:lvl>
    <w:lvl w:ilvl="6" w:tplc="D17AB202">
      <w:start w:val="1"/>
      <w:numFmt w:val="decimal"/>
      <w:lvlText w:val="%7."/>
      <w:lvlJc w:val="left"/>
      <w:pPr>
        <w:tabs>
          <w:tab w:val="num" w:pos="5040"/>
        </w:tabs>
        <w:ind w:left="5040" w:hanging="360"/>
      </w:pPr>
    </w:lvl>
    <w:lvl w:ilvl="7" w:tplc="742E7980">
      <w:start w:val="1"/>
      <w:numFmt w:val="decimal"/>
      <w:lvlText w:val="%8."/>
      <w:lvlJc w:val="left"/>
      <w:pPr>
        <w:tabs>
          <w:tab w:val="num" w:pos="5760"/>
        </w:tabs>
        <w:ind w:left="5760" w:hanging="360"/>
      </w:pPr>
    </w:lvl>
    <w:lvl w:ilvl="8" w:tplc="A86A703E">
      <w:start w:val="1"/>
      <w:numFmt w:val="decimal"/>
      <w:lvlText w:val="%9."/>
      <w:lvlJc w:val="left"/>
      <w:pPr>
        <w:tabs>
          <w:tab w:val="num" w:pos="6480"/>
        </w:tabs>
        <w:ind w:left="6480" w:hanging="360"/>
      </w:pPr>
    </w:lvl>
  </w:abstractNum>
  <w:abstractNum w:abstractNumId="3">
    <w:nsid w:val="2DC2269D"/>
    <w:multiLevelType w:val="hybridMultilevel"/>
    <w:tmpl w:val="1578E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DF7FEE"/>
    <w:multiLevelType w:val="hybridMultilevel"/>
    <w:tmpl w:val="2E9A3262"/>
    <w:lvl w:ilvl="0" w:tplc="49EC3C88">
      <w:start w:val="1"/>
      <w:numFmt w:val="bullet"/>
      <w:lvlText w:val="•"/>
      <w:lvlJc w:val="left"/>
      <w:pPr>
        <w:tabs>
          <w:tab w:val="num" w:pos="720"/>
        </w:tabs>
        <w:ind w:left="720" w:hanging="360"/>
      </w:pPr>
      <w:rPr>
        <w:rFonts w:ascii="Times New Roman" w:hAnsi="Times New Roman" w:hint="default"/>
      </w:rPr>
    </w:lvl>
    <w:lvl w:ilvl="1" w:tplc="B56A357E" w:tentative="1">
      <w:start w:val="1"/>
      <w:numFmt w:val="bullet"/>
      <w:lvlText w:val="•"/>
      <w:lvlJc w:val="left"/>
      <w:pPr>
        <w:tabs>
          <w:tab w:val="num" w:pos="1440"/>
        </w:tabs>
        <w:ind w:left="1440" w:hanging="360"/>
      </w:pPr>
      <w:rPr>
        <w:rFonts w:ascii="Times New Roman" w:hAnsi="Times New Roman" w:hint="default"/>
      </w:rPr>
    </w:lvl>
    <w:lvl w:ilvl="2" w:tplc="72A6C1C6" w:tentative="1">
      <w:start w:val="1"/>
      <w:numFmt w:val="bullet"/>
      <w:lvlText w:val="•"/>
      <w:lvlJc w:val="left"/>
      <w:pPr>
        <w:tabs>
          <w:tab w:val="num" w:pos="2160"/>
        </w:tabs>
        <w:ind w:left="2160" w:hanging="360"/>
      </w:pPr>
      <w:rPr>
        <w:rFonts w:ascii="Times New Roman" w:hAnsi="Times New Roman" w:hint="default"/>
      </w:rPr>
    </w:lvl>
    <w:lvl w:ilvl="3" w:tplc="48960334" w:tentative="1">
      <w:start w:val="1"/>
      <w:numFmt w:val="bullet"/>
      <w:lvlText w:val="•"/>
      <w:lvlJc w:val="left"/>
      <w:pPr>
        <w:tabs>
          <w:tab w:val="num" w:pos="2880"/>
        </w:tabs>
        <w:ind w:left="2880" w:hanging="360"/>
      </w:pPr>
      <w:rPr>
        <w:rFonts w:ascii="Times New Roman" w:hAnsi="Times New Roman" w:hint="default"/>
      </w:rPr>
    </w:lvl>
    <w:lvl w:ilvl="4" w:tplc="1A8E2770" w:tentative="1">
      <w:start w:val="1"/>
      <w:numFmt w:val="bullet"/>
      <w:lvlText w:val="•"/>
      <w:lvlJc w:val="left"/>
      <w:pPr>
        <w:tabs>
          <w:tab w:val="num" w:pos="3600"/>
        </w:tabs>
        <w:ind w:left="3600" w:hanging="360"/>
      </w:pPr>
      <w:rPr>
        <w:rFonts w:ascii="Times New Roman" w:hAnsi="Times New Roman" w:hint="default"/>
      </w:rPr>
    </w:lvl>
    <w:lvl w:ilvl="5" w:tplc="5860B036" w:tentative="1">
      <w:start w:val="1"/>
      <w:numFmt w:val="bullet"/>
      <w:lvlText w:val="•"/>
      <w:lvlJc w:val="left"/>
      <w:pPr>
        <w:tabs>
          <w:tab w:val="num" w:pos="4320"/>
        </w:tabs>
        <w:ind w:left="4320" w:hanging="360"/>
      </w:pPr>
      <w:rPr>
        <w:rFonts w:ascii="Times New Roman" w:hAnsi="Times New Roman" w:hint="default"/>
      </w:rPr>
    </w:lvl>
    <w:lvl w:ilvl="6" w:tplc="9CA86FD2" w:tentative="1">
      <w:start w:val="1"/>
      <w:numFmt w:val="bullet"/>
      <w:lvlText w:val="•"/>
      <w:lvlJc w:val="left"/>
      <w:pPr>
        <w:tabs>
          <w:tab w:val="num" w:pos="5040"/>
        </w:tabs>
        <w:ind w:left="5040" w:hanging="360"/>
      </w:pPr>
      <w:rPr>
        <w:rFonts w:ascii="Times New Roman" w:hAnsi="Times New Roman" w:hint="default"/>
      </w:rPr>
    </w:lvl>
    <w:lvl w:ilvl="7" w:tplc="4112A358" w:tentative="1">
      <w:start w:val="1"/>
      <w:numFmt w:val="bullet"/>
      <w:lvlText w:val="•"/>
      <w:lvlJc w:val="left"/>
      <w:pPr>
        <w:tabs>
          <w:tab w:val="num" w:pos="5760"/>
        </w:tabs>
        <w:ind w:left="5760" w:hanging="360"/>
      </w:pPr>
      <w:rPr>
        <w:rFonts w:ascii="Times New Roman" w:hAnsi="Times New Roman" w:hint="default"/>
      </w:rPr>
    </w:lvl>
    <w:lvl w:ilvl="8" w:tplc="1856F638" w:tentative="1">
      <w:start w:val="1"/>
      <w:numFmt w:val="bullet"/>
      <w:lvlText w:val="•"/>
      <w:lvlJc w:val="left"/>
      <w:pPr>
        <w:tabs>
          <w:tab w:val="num" w:pos="6480"/>
        </w:tabs>
        <w:ind w:left="6480" w:hanging="360"/>
      </w:pPr>
      <w:rPr>
        <w:rFonts w:ascii="Times New Roman" w:hAnsi="Times New Roman" w:hint="default"/>
      </w:rPr>
    </w:lvl>
  </w:abstractNum>
  <w:abstractNum w:abstractNumId="5">
    <w:nsid w:val="4D8F27B0"/>
    <w:multiLevelType w:val="hybridMultilevel"/>
    <w:tmpl w:val="7A383C9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62C02F31"/>
    <w:multiLevelType w:val="hybridMultilevel"/>
    <w:tmpl w:val="356CB98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76C120C8"/>
    <w:multiLevelType w:val="hybridMultilevel"/>
    <w:tmpl w:val="8CAAE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7E14E6"/>
    <w:multiLevelType w:val="hybridMultilevel"/>
    <w:tmpl w:val="F47A856A"/>
    <w:lvl w:ilvl="0" w:tplc="98266170">
      <w:start w:val="1"/>
      <w:numFmt w:val="bullet"/>
      <w:lvlText w:val="•"/>
      <w:lvlJc w:val="left"/>
      <w:pPr>
        <w:tabs>
          <w:tab w:val="num" w:pos="720"/>
        </w:tabs>
        <w:ind w:left="720" w:hanging="360"/>
      </w:pPr>
      <w:rPr>
        <w:rFonts w:ascii="+mj-lt" w:hAnsi="+mj-lt" w:hint="default"/>
      </w:rPr>
    </w:lvl>
    <w:lvl w:ilvl="1" w:tplc="7FA66490" w:tentative="1">
      <w:start w:val="1"/>
      <w:numFmt w:val="bullet"/>
      <w:lvlText w:val="•"/>
      <w:lvlJc w:val="left"/>
      <w:pPr>
        <w:tabs>
          <w:tab w:val="num" w:pos="1440"/>
        </w:tabs>
        <w:ind w:left="1440" w:hanging="360"/>
      </w:pPr>
      <w:rPr>
        <w:rFonts w:ascii="+mj-lt" w:hAnsi="+mj-lt" w:hint="default"/>
      </w:rPr>
    </w:lvl>
    <w:lvl w:ilvl="2" w:tplc="63342198" w:tentative="1">
      <w:start w:val="1"/>
      <w:numFmt w:val="bullet"/>
      <w:lvlText w:val="•"/>
      <w:lvlJc w:val="left"/>
      <w:pPr>
        <w:tabs>
          <w:tab w:val="num" w:pos="2160"/>
        </w:tabs>
        <w:ind w:left="2160" w:hanging="360"/>
      </w:pPr>
      <w:rPr>
        <w:rFonts w:ascii="+mj-lt" w:hAnsi="+mj-lt" w:hint="default"/>
      </w:rPr>
    </w:lvl>
    <w:lvl w:ilvl="3" w:tplc="106EC09C" w:tentative="1">
      <w:start w:val="1"/>
      <w:numFmt w:val="bullet"/>
      <w:lvlText w:val="•"/>
      <w:lvlJc w:val="left"/>
      <w:pPr>
        <w:tabs>
          <w:tab w:val="num" w:pos="2880"/>
        </w:tabs>
        <w:ind w:left="2880" w:hanging="360"/>
      </w:pPr>
      <w:rPr>
        <w:rFonts w:ascii="+mj-lt" w:hAnsi="+mj-lt" w:hint="default"/>
      </w:rPr>
    </w:lvl>
    <w:lvl w:ilvl="4" w:tplc="C1544B38" w:tentative="1">
      <w:start w:val="1"/>
      <w:numFmt w:val="bullet"/>
      <w:lvlText w:val="•"/>
      <w:lvlJc w:val="left"/>
      <w:pPr>
        <w:tabs>
          <w:tab w:val="num" w:pos="3600"/>
        </w:tabs>
        <w:ind w:left="3600" w:hanging="360"/>
      </w:pPr>
      <w:rPr>
        <w:rFonts w:ascii="+mj-lt" w:hAnsi="+mj-lt" w:hint="default"/>
      </w:rPr>
    </w:lvl>
    <w:lvl w:ilvl="5" w:tplc="2B4ED4FA" w:tentative="1">
      <w:start w:val="1"/>
      <w:numFmt w:val="bullet"/>
      <w:lvlText w:val="•"/>
      <w:lvlJc w:val="left"/>
      <w:pPr>
        <w:tabs>
          <w:tab w:val="num" w:pos="4320"/>
        </w:tabs>
        <w:ind w:left="4320" w:hanging="360"/>
      </w:pPr>
      <w:rPr>
        <w:rFonts w:ascii="+mj-lt" w:hAnsi="+mj-lt" w:hint="default"/>
      </w:rPr>
    </w:lvl>
    <w:lvl w:ilvl="6" w:tplc="04E6341A" w:tentative="1">
      <w:start w:val="1"/>
      <w:numFmt w:val="bullet"/>
      <w:lvlText w:val="•"/>
      <w:lvlJc w:val="left"/>
      <w:pPr>
        <w:tabs>
          <w:tab w:val="num" w:pos="5040"/>
        </w:tabs>
        <w:ind w:left="5040" w:hanging="360"/>
      </w:pPr>
      <w:rPr>
        <w:rFonts w:ascii="+mj-lt" w:hAnsi="+mj-lt" w:hint="default"/>
      </w:rPr>
    </w:lvl>
    <w:lvl w:ilvl="7" w:tplc="23EEB1FC" w:tentative="1">
      <w:start w:val="1"/>
      <w:numFmt w:val="bullet"/>
      <w:lvlText w:val="•"/>
      <w:lvlJc w:val="left"/>
      <w:pPr>
        <w:tabs>
          <w:tab w:val="num" w:pos="5760"/>
        </w:tabs>
        <w:ind w:left="5760" w:hanging="360"/>
      </w:pPr>
      <w:rPr>
        <w:rFonts w:ascii="+mj-lt" w:hAnsi="+mj-lt" w:hint="default"/>
      </w:rPr>
    </w:lvl>
    <w:lvl w:ilvl="8" w:tplc="8B8CE93E" w:tentative="1">
      <w:start w:val="1"/>
      <w:numFmt w:val="bullet"/>
      <w:lvlText w:val="•"/>
      <w:lvlJc w:val="left"/>
      <w:pPr>
        <w:tabs>
          <w:tab w:val="num" w:pos="6480"/>
        </w:tabs>
        <w:ind w:left="6480" w:hanging="360"/>
      </w:pPr>
      <w:rPr>
        <w:rFonts w:ascii="+mj-lt" w:hAnsi="+mj-lt" w:hint="default"/>
      </w:rPr>
    </w:lvl>
  </w:abstractNum>
  <w:abstractNum w:abstractNumId="9">
    <w:nsid w:val="7F313D34"/>
    <w:multiLevelType w:val="hybridMultilevel"/>
    <w:tmpl w:val="85FA6EA4"/>
    <w:lvl w:ilvl="0" w:tplc="05EA64A0">
      <w:start w:val="1"/>
      <w:numFmt w:val="bullet"/>
      <w:lvlText w:val="•"/>
      <w:lvlJc w:val="left"/>
      <w:pPr>
        <w:tabs>
          <w:tab w:val="num" w:pos="720"/>
        </w:tabs>
        <w:ind w:left="720" w:hanging="360"/>
      </w:pPr>
      <w:rPr>
        <w:rFonts w:ascii="Times New Roman" w:hAnsi="Times New Roman" w:hint="default"/>
      </w:rPr>
    </w:lvl>
    <w:lvl w:ilvl="1" w:tplc="CC9E493E" w:tentative="1">
      <w:start w:val="1"/>
      <w:numFmt w:val="bullet"/>
      <w:lvlText w:val="•"/>
      <w:lvlJc w:val="left"/>
      <w:pPr>
        <w:tabs>
          <w:tab w:val="num" w:pos="1440"/>
        </w:tabs>
        <w:ind w:left="1440" w:hanging="360"/>
      </w:pPr>
      <w:rPr>
        <w:rFonts w:ascii="Times New Roman" w:hAnsi="Times New Roman" w:hint="default"/>
      </w:rPr>
    </w:lvl>
    <w:lvl w:ilvl="2" w:tplc="29C60A88" w:tentative="1">
      <w:start w:val="1"/>
      <w:numFmt w:val="bullet"/>
      <w:lvlText w:val="•"/>
      <w:lvlJc w:val="left"/>
      <w:pPr>
        <w:tabs>
          <w:tab w:val="num" w:pos="2160"/>
        </w:tabs>
        <w:ind w:left="2160" w:hanging="360"/>
      </w:pPr>
      <w:rPr>
        <w:rFonts w:ascii="Times New Roman" w:hAnsi="Times New Roman" w:hint="default"/>
      </w:rPr>
    </w:lvl>
    <w:lvl w:ilvl="3" w:tplc="4FAE4A24" w:tentative="1">
      <w:start w:val="1"/>
      <w:numFmt w:val="bullet"/>
      <w:lvlText w:val="•"/>
      <w:lvlJc w:val="left"/>
      <w:pPr>
        <w:tabs>
          <w:tab w:val="num" w:pos="2880"/>
        </w:tabs>
        <w:ind w:left="2880" w:hanging="360"/>
      </w:pPr>
      <w:rPr>
        <w:rFonts w:ascii="Times New Roman" w:hAnsi="Times New Roman" w:hint="default"/>
      </w:rPr>
    </w:lvl>
    <w:lvl w:ilvl="4" w:tplc="AC26D270" w:tentative="1">
      <w:start w:val="1"/>
      <w:numFmt w:val="bullet"/>
      <w:lvlText w:val="•"/>
      <w:lvlJc w:val="left"/>
      <w:pPr>
        <w:tabs>
          <w:tab w:val="num" w:pos="3600"/>
        </w:tabs>
        <w:ind w:left="3600" w:hanging="360"/>
      </w:pPr>
      <w:rPr>
        <w:rFonts w:ascii="Times New Roman" w:hAnsi="Times New Roman" w:hint="default"/>
      </w:rPr>
    </w:lvl>
    <w:lvl w:ilvl="5" w:tplc="ADDC507A" w:tentative="1">
      <w:start w:val="1"/>
      <w:numFmt w:val="bullet"/>
      <w:lvlText w:val="•"/>
      <w:lvlJc w:val="left"/>
      <w:pPr>
        <w:tabs>
          <w:tab w:val="num" w:pos="4320"/>
        </w:tabs>
        <w:ind w:left="4320" w:hanging="360"/>
      </w:pPr>
      <w:rPr>
        <w:rFonts w:ascii="Times New Roman" w:hAnsi="Times New Roman" w:hint="default"/>
      </w:rPr>
    </w:lvl>
    <w:lvl w:ilvl="6" w:tplc="ABE277A4" w:tentative="1">
      <w:start w:val="1"/>
      <w:numFmt w:val="bullet"/>
      <w:lvlText w:val="•"/>
      <w:lvlJc w:val="left"/>
      <w:pPr>
        <w:tabs>
          <w:tab w:val="num" w:pos="5040"/>
        </w:tabs>
        <w:ind w:left="5040" w:hanging="360"/>
      </w:pPr>
      <w:rPr>
        <w:rFonts w:ascii="Times New Roman" w:hAnsi="Times New Roman" w:hint="default"/>
      </w:rPr>
    </w:lvl>
    <w:lvl w:ilvl="7" w:tplc="3BE8C1B6" w:tentative="1">
      <w:start w:val="1"/>
      <w:numFmt w:val="bullet"/>
      <w:lvlText w:val="•"/>
      <w:lvlJc w:val="left"/>
      <w:pPr>
        <w:tabs>
          <w:tab w:val="num" w:pos="5760"/>
        </w:tabs>
        <w:ind w:left="5760" w:hanging="360"/>
      </w:pPr>
      <w:rPr>
        <w:rFonts w:ascii="Times New Roman" w:hAnsi="Times New Roman" w:hint="default"/>
      </w:rPr>
    </w:lvl>
    <w:lvl w:ilvl="8" w:tplc="1ADCE0B8"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3"/>
  </w:num>
  <w:num w:numId="3">
    <w:abstractNumId w:val="2"/>
  </w:num>
  <w:num w:numId="4">
    <w:abstractNumId w:val="5"/>
  </w:num>
  <w:num w:numId="5">
    <w:abstractNumId w:val="6"/>
  </w:num>
  <w:num w:numId="6">
    <w:abstractNumId w:val="1"/>
  </w:num>
  <w:num w:numId="7">
    <w:abstractNumId w:val="8"/>
  </w:num>
  <w:num w:numId="8">
    <w:abstractNumId w:val="4"/>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2276B2"/>
    <w:rsid w:val="000424B8"/>
    <w:rsid w:val="000B43D9"/>
    <w:rsid w:val="000C6248"/>
    <w:rsid w:val="000F000A"/>
    <w:rsid w:val="000F63DA"/>
    <w:rsid w:val="00110586"/>
    <w:rsid w:val="00152D97"/>
    <w:rsid w:val="001D7143"/>
    <w:rsid w:val="001F5464"/>
    <w:rsid w:val="002276B2"/>
    <w:rsid w:val="002328BF"/>
    <w:rsid w:val="00251462"/>
    <w:rsid w:val="002813B1"/>
    <w:rsid w:val="002A4479"/>
    <w:rsid w:val="002A50FF"/>
    <w:rsid w:val="002B5EE4"/>
    <w:rsid w:val="0030423E"/>
    <w:rsid w:val="00311A33"/>
    <w:rsid w:val="00327386"/>
    <w:rsid w:val="003C5931"/>
    <w:rsid w:val="004D256B"/>
    <w:rsid w:val="004D58C3"/>
    <w:rsid w:val="004F3EF4"/>
    <w:rsid w:val="005D7704"/>
    <w:rsid w:val="005F51F2"/>
    <w:rsid w:val="006863A3"/>
    <w:rsid w:val="00695340"/>
    <w:rsid w:val="006B12C1"/>
    <w:rsid w:val="0070427F"/>
    <w:rsid w:val="0071093C"/>
    <w:rsid w:val="00715842"/>
    <w:rsid w:val="0077348E"/>
    <w:rsid w:val="007957A6"/>
    <w:rsid w:val="007C158E"/>
    <w:rsid w:val="0086041A"/>
    <w:rsid w:val="00877F3F"/>
    <w:rsid w:val="008A6C1B"/>
    <w:rsid w:val="009215BB"/>
    <w:rsid w:val="009636DE"/>
    <w:rsid w:val="00972D3F"/>
    <w:rsid w:val="009B435F"/>
    <w:rsid w:val="00A13415"/>
    <w:rsid w:val="00A659A5"/>
    <w:rsid w:val="00AE114A"/>
    <w:rsid w:val="00AE1DE1"/>
    <w:rsid w:val="00B44410"/>
    <w:rsid w:val="00B45E63"/>
    <w:rsid w:val="00B758FC"/>
    <w:rsid w:val="00B92766"/>
    <w:rsid w:val="00B928B7"/>
    <w:rsid w:val="00BC3873"/>
    <w:rsid w:val="00BC652D"/>
    <w:rsid w:val="00BE0A37"/>
    <w:rsid w:val="00BE2E9A"/>
    <w:rsid w:val="00BF5506"/>
    <w:rsid w:val="00CF10EC"/>
    <w:rsid w:val="00D2243F"/>
    <w:rsid w:val="00D608D4"/>
    <w:rsid w:val="00DE0794"/>
    <w:rsid w:val="00E14E58"/>
    <w:rsid w:val="00E418A6"/>
    <w:rsid w:val="00FD395A"/>
    <w:rsid w:val="00FF2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6B2"/>
    <w:pPr>
      <w:widowControl w:val="0"/>
      <w:autoSpaceDE w:val="0"/>
      <w:autoSpaceDN w:val="0"/>
      <w:adjustRightInd w:val="0"/>
      <w:spacing w:after="0" w:line="240" w:lineRule="auto"/>
    </w:pPr>
    <w:rPr>
      <w:rFonts w:ascii="Times New Roman" w:eastAsia="SimSu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76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B5EE4"/>
    <w:pPr>
      <w:ind w:left="720"/>
      <w:contextualSpacing/>
    </w:pPr>
  </w:style>
  <w:style w:type="paragraph" w:customStyle="1" w:styleId="ConsPlusNormal">
    <w:name w:val="ConsPlusNormal"/>
    <w:rsid w:val="007957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C3873"/>
    <w:rPr>
      <w:color w:val="0000FF" w:themeColor="hyperlink"/>
      <w:u w:val="single"/>
    </w:rPr>
  </w:style>
  <w:style w:type="paragraph" w:styleId="a6">
    <w:name w:val="Normal (Web)"/>
    <w:basedOn w:val="a"/>
    <w:uiPriority w:val="99"/>
    <w:semiHidden/>
    <w:unhideWhenUsed/>
    <w:rsid w:val="00A659A5"/>
    <w:pPr>
      <w:widowControl/>
      <w:autoSpaceDE/>
      <w:autoSpaceDN/>
      <w:adjustRightInd/>
      <w:spacing w:before="100" w:beforeAutospacing="1" w:after="100" w:afterAutospacing="1"/>
    </w:pPr>
    <w:rPr>
      <w:rFonts w:eastAsia="Times New Roman"/>
      <w:sz w:val="24"/>
      <w:szCs w:val="24"/>
      <w:lang w:eastAsia="ru-RU"/>
    </w:rPr>
  </w:style>
  <w:style w:type="character" w:customStyle="1" w:styleId="s10">
    <w:name w:val="s_10"/>
    <w:basedOn w:val="a0"/>
    <w:rsid w:val="006B12C1"/>
  </w:style>
  <w:style w:type="paragraph" w:customStyle="1" w:styleId="s1">
    <w:name w:val="s_1"/>
    <w:basedOn w:val="a"/>
    <w:rsid w:val="002A50FF"/>
    <w:pPr>
      <w:widowControl/>
      <w:autoSpaceDE/>
      <w:autoSpaceDN/>
      <w:adjustRightInd/>
      <w:spacing w:before="100" w:beforeAutospacing="1" w:after="100" w:afterAutospacing="1"/>
    </w:pPr>
    <w:rPr>
      <w:rFonts w:eastAsia="Times New Roman"/>
      <w:sz w:val="24"/>
      <w:szCs w:val="24"/>
      <w:lang w:eastAsia="ru-RU"/>
    </w:rPr>
  </w:style>
  <w:style w:type="paragraph" w:customStyle="1" w:styleId="Contentshead">
    <w:name w:val="Contents head"/>
    <w:basedOn w:val="a"/>
    <w:rsid w:val="001D7143"/>
    <w:pPr>
      <w:widowControl/>
      <w:pBdr>
        <w:bottom w:val="single" w:sz="6" w:space="10" w:color="auto"/>
      </w:pBdr>
      <w:autoSpaceDE/>
      <w:autoSpaceDN/>
      <w:adjustRightInd/>
      <w:spacing w:after="120" w:line="220" w:lineRule="exact"/>
      <w:jc w:val="center"/>
    </w:pPr>
    <w:rPr>
      <w:rFonts w:eastAsia="Times New Roman"/>
      <w:b/>
      <w:lang w:val="en-US" w:eastAsia="en-US"/>
    </w:rPr>
  </w:style>
  <w:style w:type="paragraph" w:customStyle="1" w:styleId="Style8">
    <w:name w:val="Style8"/>
    <w:basedOn w:val="a"/>
    <w:uiPriority w:val="99"/>
    <w:rsid w:val="00B44410"/>
    <w:pPr>
      <w:spacing w:line="319" w:lineRule="exact"/>
      <w:jc w:val="both"/>
    </w:pPr>
    <w:rPr>
      <w:rFonts w:ascii="Georgia" w:eastAsia="Times New Roman" w:hAnsi="Georgia"/>
      <w:sz w:val="24"/>
      <w:szCs w:val="24"/>
      <w:lang w:eastAsia="ru-RU"/>
    </w:rPr>
  </w:style>
  <w:style w:type="character" w:customStyle="1" w:styleId="FontStyle44">
    <w:name w:val="Font Style44"/>
    <w:uiPriority w:val="99"/>
    <w:rsid w:val="00B44410"/>
    <w:rPr>
      <w:rFonts w:ascii="Times New Roman" w:hAnsi="Times New Roman" w:cs="Times New Roman" w:hint="default"/>
      <w:sz w:val="26"/>
      <w:szCs w:val="26"/>
    </w:rPr>
  </w:style>
  <w:style w:type="paragraph" w:customStyle="1" w:styleId="Style10">
    <w:name w:val="Style10"/>
    <w:basedOn w:val="a"/>
    <w:uiPriority w:val="99"/>
    <w:rsid w:val="005D7704"/>
    <w:pPr>
      <w:spacing w:line="318" w:lineRule="exact"/>
      <w:ind w:firstLine="710"/>
      <w:jc w:val="both"/>
    </w:pPr>
    <w:rPr>
      <w:rFonts w:ascii="Georgia" w:eastAsia="Times New Roman" w:hAnsi="Georgia"/>
      <w:sz w:val="24"/>
      <w:szCs w:val="24"/>
      <w:lang w:eastAsia="ru-RU"/>
    </w:rPr>
  </w:style>
</w:styles>
</file>

<file path=word/webSettings.xml><?xml version="1.0" encoding="utf-8"?>
<w:webSettings xmlns:r="http://schemas.openxmlformats.org/officeDocument/2006/relationships" xmlns:w="http://schemas.openxmlformats.org/wordprocessingml/2006/main">
  <w:divs>
    <w:div w:id="356003">
      <w:bodyDiv w:val="1"/>
      <w:marLeft w:val="0"/>
      <w:marRight w:val="0"/>
      <w:marTop w:val="0"/>
      <w:marBottom w:val="0"/>
      <w:divBdr>
        <w:top w:val="none" w:sz="0" w:space="0" w:color="auto"/>
        <w:left w:val="none" w:sz="0" w:space="0" w:color="auto"/>
        <w:bottom w:val="none" w:sz="0" w:space="0" w:color="auto"/>
        <w:right w:val="none" w:sz="0" w:space="0" w:color="auto"/>
      </w:divBdr>
    </w:div>
    <w:div w:id="76682582">
      <w:bodyDiv w:val="1"/>
      <w:marLeft w:val="0"/>
      <w:marRight w:val="0"/>
      <w:marTop w:val="0"/>
      <w:marBottom w:val="0"/>
      <w:divBdr>
        <w:top w:val="none" w:sz="0" w:space="0" w:color="auto"/>
        <w:left w:val="none" w:sz="0" w:space="0" w:color="auto"/>
        <w:bottom w:val="none" w:sz="0" w:space="0" w:color="auto"/>
        <w:right w:val="none" w:sz="0" w:space="0" w:color="auto"/>
      </w:divBdr>
    </w:div>
    <w:div w:id="149753522">
      <w:bodyDiv w:val="1"/>
      <w:marLeft w:val="0"/>
      <w:marRight w:val="0"/>
      <w:marTop w:val="0"/>
      <w:marBottom w:val="0"/>
      <w:divBdr>
        <w:top w:val="none" w:sz="0" w:space="0" w:color="auto"/>
        <w:left w:val="none" w:sz="0" w:space="0" w:color="auto"/>
        <w:bottom w:val="none" w:sz="0" w:space="0" w:color="auto"/>
        <w:right w:val="none" w:sz="0" w:space="0" w:color="auto"/>
      </w:divBdr>
    </w:div>
    <w:div w:id="158545331">
      <w:bodyDiv w:val="1"/>
      <w:marLeft w:val="0"/>
      <w:marRight w:val="0"/>
      <w:marTop w:val="0"/>
      <w:marBottom w:val="0"/>
      <w:divBdr>
        <w:top w:val="none" w:sz="0" w:space="0" w:color="auto"/>
        <w:left w:val="none" w:sz="0" w:space="0" w:color="auto"/>
        <w:bottom w:val="none" w:sz="0" w:space="0" w:color="auto"/>
        <w:right w:val="none" w:sz="0" w:space="0" w:color="auto"/>
      </w:divBdr>
    </w:div>
    <w:div w:id="189997858">
      <w:bodyDiv w:val="1"/>
      <w:marLeft w:val="0"/>
      <w:marRight w:val="0"/>
      <w:marTop w:val="0"/>
      <w:marBottom w:val="0"/>
      <w:divBdr>
        <w:top w:val="none" w:sz="0" w:space="0" w:color="auto"/>
        <w:left w:val="none" w:sz="0" w:space="0" w:color="auto"/>
        <w:bottom w:val="none" w:sz="0" w:space="0" w:color="auto"/>
        <w:right w:val="none" w:sz="0" w:space="0" w:color="auto"/>
      </w:divBdr>
    </w:div>
    <w:div w:id="218514240">
      <w:bodyDiv w:val="1"/>
      <w:marLeft w:val="0"/>
      <w:marRight w:val="0"/>
      <w:marTop w:val="0"/>
      <w:marBottom w:val="0"/>
      <w:divBdr>
        <w:top w:val="none" w:sz="0" w:space="0" w:color="auto"/>
        <w:left w:val="none" w:sz="0" w:space="0" w:color="auto"/>
        <w:bottom w:val="none" w:sz="0" w:space="0" w:color="auto"/>
        <w:right w:val="none" w:sz="0" w:space="0" w:color="auto"/>
      </w:divBdr>
    </w:div>
    <w:div w:id="223376946">
      <w:bodyDiv w:val="1"/>
      <w:marLeft w:val="0"/>
      <w:marRight w:val="0"/>
      <w:marTop w:val="0"/>
      <w:marBottom w:val="0"/>
      <w:divBdr>
        <w:top w:val="none" w:sz="0" w:space="0" w:color="auto"/>
        <w:left w:val="none" w:sz="0" w:space="0" w:color="auto"/>
        <w:bottom w:val="none" w:sz="0" w:space="0" w:color="auto"/>
        <w:right w:val="none" w:sz="0" w:space="0" w:color="auto"/>
      </w:divBdr>
    </w:div>
    <w:div w:id="245313011">
      <w:bodyDiv w:val="1"/>
      <w:marLeft w:val="0"/>
      <w:marRight w:val="0"/>
      <w:marTop w:val="0"/>
      <w:marBottom w:val="0"/>
      <w:divBdr>
        <w:top w:val="none" w:sz="0" w:space="0" w:color="auto"/>
        <w:left w:val="none" w:sz="0" w:space="0" w:color="auto"/>
        <w:bottom w:val="none" w:sz="0" w:space="0" w:color="auto"/>
        <w:right w:val="none" w:sz="0" w:space="0" w:color="auto"/>
      </w:divBdr>
      <w:divsChild>
        <w:div w:id="1226797274">
          <w:marLeft w:val="547"/>
          <w:marRight w:val="0"/>
          <w:marTop w:val="0"/>
          <w:marBottom w:val="0"/>
          <w:divBdr>
            <w:top w:val="none" w:sz="0" w:space="0" w:color="auto"/>
            <w:left w:val="none" w:sz="0" w:space="0" w:color="auto"/>
            <w:bottom w:val="none" w:sz="0" w:space="0" w:color="auto"/>
            <w:right w:val="none" w:sz="0" w:space="0" w:color="auto"/>
          </w:divBdr>
        </w:div>
      </w:divsChild>
    </w:div>
    <w:div w:id="312952927">
      <w:bodyDiv w:val="1"/>
      <w:marLeft w:val="0"/>
      <w:marRight w:val="0"/>
      <w:marTop w:val="0"/>
      <w:marBottom w:val="0"/>
      <w:divBdr>
        <w:top w:val="none" w:sz="0" w:space="0" w:color="auto"/>
        <w:left w:val="none" w:sz="0" w:space="0" w:color="auto"/>
        <w:bottom w:val="none" w:sz="0" w:space="0" w:color="auto"/>
        <w:right w:val="none" w:sz="0" w:space="0" w:color="auto"/>
      </w:divBdr>
    </w:div>
    <w:div w:id="326329708">
      <w:bodyDiv w:val="1"/>
      <w:marLeft w:val="0"/>
      <w:marRight w:val="0"/>
      <w:marTop w:val="0"/>
      <w:marBottom w:val="0"/>
      <w:divBdr>
        <w:top w:val="none" w:sz="0" w:space="0" w:color="auto"/>
        <w:left w:val="none" w:sz="0" w:space="0" w:color="auto"/>
        <w:bottom w:val="none" w:sz="0" w:space="0" w:color="auto"/>
        <w:right w:val="none" w:sz="0" w:space="0" w:color="auto"/>
      </w:divBdr>
    </w:div>
    <w:div w:id="330572704">
      <w:bodyDiv w:val="1"/>
      <w:marLeft w:val="0"/>
      <w:marRight w:val="0"/>
      <w:marTop w:val="0"/>
      <w:marBottom w:val="0"/>
      <w:divBdr>
        <w:top w:val="none" w:sz="0" w:space="0" w:color="auto"/>
        <w:left w:val="none" w:sz="0" w:space="0" w:color="auto"/>
        <w:bottom w:val="none" w:sz="0" w:space="0" w:color="auto"/>
        <w:right w:val="none" w:sz="0" w:space="0" w:color="auto"/>
      </w:divBdr>
    </w:div>
    <w:div w:id="422923661">
      <w:bodyDiv w:val="1"/>
      <w:marLeft w:val="0"/>
      <w:marRight w:val="0"/>
      <w:marTop w:val="0"/>
      <w:marBottom w:val="0"/>
      <w:divBdr>
        <w:top w:val="none" w:sz="0" w:space="0" w:color="auto"/>
        <w:left w:val="none" w:sz="0" w:space="0" w:color="auto"/>
        <w:bottom w:val="none" w:sz="0" w:space="0" w:color="auto"/>
        <w:right w:val="none" w:sz="0" w:space="0" w:color="auto"/>
      </w:divBdr>
    </w:div>
    <w:div w:id="436483817">
      <w:bodyDiv w:val="1"/>
      <w:marLeft w:val="0"/>
      <w:marRight w:val="0"/>
      <w:marTop w:val="0"/>
      <w:marBottom w:val="0"/>
      <w:divBdr>
        <w:top w:val="none" w:sz="0" w:space="0" w:color="auto"/>
        <w:left w:val="none" w:sz="0" w:space="0" w:color="auto"/>
        <w:bottom w:val="none" w:sz="0" w:space="0" w:color="auto"/>
        <w:right w:val="none" w:sz="0" w:space="0" w:color="auto"/>
      </w:divBdr>
    </w:div>
    <w:div w:id="481703507">
      <w:bodyDiv w:val="1"/>
      <w:marLeft w:val="0"/>
      <w:marRight w:val="0"/>
      <w:marTop w:val="0"/>
      <w:marBottom w:val="0"/>
      <w:divBdr>
        <w:top w:val="none" w:sz="0" w:space="0" w:color="auto"/>
        <w:left w:val="none" w:sz="0" w:space="0" w:color="auto"/>
        <w:bottom w:val="none" w:sz="0" w:space="0" w:color="auto"/>
        <w:right w:val="none" w:sz="0" w:space="0" w:color="auto"/>
      </w:divBdr>
    </w:div>
    <w:div w:id="590314584">
      <w:bodyDiv w:val="1"/>
      <w:marLeft w:val="0"/>
      <w:marRight w:val="0"/>
      <w:marTop w:val="0"/>
      <w:marBottom w:val="0"/>
      <w:divBdr>
        <w:top w:val="none" w:sz="0" w:space="0" w:color="auto"/>
        <w:left w:val="none" w:sz="0" w:space="0" w:color="auto"/>
        <w:bottom w:val="none" w:sz="0" w:space="0" w:color="auto"/>
        <w:right w:val="none" w:sz="0" w:space="0" w:color="auto"/>
      </w:divBdr>
    </w:div>
    <w:div w:id="671684773">
      <w:bodyDiv w:val="1"/>
      <w:marLeft w:val="0"/>
      <w:marRight w:val="0"/>
      <w:marTop w:val="0"/>
      <w:marBottom w:val="0"/>
      <w:divBdr>
        <w:top w:val="none" w:sz="0" w:space="0" w:color="auto"/>
        <w:left w:val="none" w:sz="0" w:space="0" w:color="auto"/>
        <w:bottom w:val="none" w:sz="0" w:space="0" w:color="auto"/>
        <w:right w:val="none" w:sz="0" w:space="0" w:color="auto"/>
      </w:divBdr>
    </w:div>
    <w:div w:id="728844289">
      <w:bodyDiv w:val="1"/>
      <w:marLeft w:val="0"/>
      <w:marRight w:val="0"/>
      <w:marTop w:val="0"/>
      <w:marBottom w:val="0"/>
      <w:divBdr>
        <w:top w:val="none" w:sz="0" w:space="0" w:color="auto"/>
        <w:left w:val="none" w:sz="0" w:space="0" w:color="auto"/>
        <w:bottom w:val="none" w:sz="0" w:space="0" w:color="auto"/>
        <w:right w:val="none" w:sz="0" w:space="0" w:color="auto"/>
      </w:divBdr>
      <w:divsChild>
        <w:div w:id="1323510066">
          <w:marLeft w:val="547"/>
          <w:marRight w:val="0"/>
          <w:marTop w:val="0"/>
          <w:marBottom w:val="0"/>
          <w:divBdr>
            <w:top w:val="none" w:sz="0" w:space="0" w:color="auto"/>
            <w:left w:val="none" w:sz="0" w:space="0" w:color="auto"/>
            <w:bottom w:val="none" w:sz="0" w:space="0" w:color="auto"/>
            <w:right w:val="none" w:sz="0" w:space="0" w:color="auto"/>
          </w:divBdr>
        </w:div>
        <w:div w:id="19933812">
          <w:marLeft w:val="547"/>
          <w:marRight w:val="0"/>
          <w:marTop w:val="0"/>
          <w:marBottom w:val="0"/>
          <w:divBdr>
            <w:top w:val="none" w:sz="0" w:space="0" w:color="auto"/>
            <w:left w:val="none" w:sz="0" w:space="0" w:color="auto"/>
            <w:bottom w:val="none" w:sz="0" w:space="0" w:color="auto"/>
            <w:right w:val="none" w:sz="0" w:space="0" w:color="auto"/>
          </w:divBdr>
        </w:div>
      </w:divsChild>
    </w:div>
    <w:div w:id="786042716">
      <w:bodyDiv w:val="1"/>
      <w:marLeft w:val="0"/>
      <w:marRight w:val="0"/>
      <w:marTop w:val="0"/>
      <w:marBottom w:val="0"/>
      <w:divBdr>
        <w:top w:val="none" w:sz="0" w:space="0" w:color="auto"/>
        <w:left w:val="none" w:sz="0" w:space="0" w:color="auto"/>
        <w:bottom w:val="none" w:sz="0" w:space="0" w:color="auto"/>
        <w:right w:val="none" w:sz="0" w:space="0" w:color="auto"/>
      </w:divBdr>
    </w:div>
    <w:div w:id="918909546">
      <w:bodyDiv w:val="1"/>
      <w:marLeft w:val="0"/>
      <w:marRight w:val="0"/>
      <w:marTop w:val="0"/>
      <w:marBottom w:val="0"/>
      <w:divBdr>
        <w:top w:val="none" w:sz="0" w:space="0" w:color="auto"/>
        <w:left w:val="none" w:sz="0" w:space="0" w:color="auto"/>
        <w:bottom w:val="none" w:sz="0" w:space="0" w:color="auto"/>
        <w:right w:val="none" w:sz="0" w:space="0" w:color="auto"/>
      </w:divBdr>
    </w:div>
    <w:div w:id="980158284">
      <w:bodyDiv w:val="1"/>
      <w:marLeft w:val="0"/>
      <w:marRight w:val="0"/>
      <w:marTop w:val="0"/>
      <w:marBottom w:val="0"/>
      <w:divBdr>
        <w:top w:val="none" w:sz="0" w:space="0" w:color="auto"/>
        <w:left w:val="none" w:sz="0" w:space="0" w:color="auto"/>
        <w:bottom w:val="none" w:sz="0" w:space="0" w:color="auto"/>
        <w:right w:val="none" w:sz="0" w:space="0" w:color="auto"/>
      </w:divBdr>
    </w:div>
    <w:div w:id="997805715">
      <w:bodyDiv w:val="1"/>
      <w:marLeft w:val="0"/>
      <w:marRight w:val="0"/>
      <w:marTop w:val="0"/>
      <w:marBottom w:val="0"/>
      <w:divBdr>
        <w:top w:val="none" w:sz="0" w:space="0" w:color="auto"/>
        <w:left w:val="none" w:sz="0" w:space="0" w:color="auto"/>
        <w:bottom w:val="none" w:sz="0" w:space="0" w:color="auto"/>
        <w:right w:val="none" w:sz="0" w:space="0" w:color="auto"/>
      </w:divBdr>
    </w:div>
    <w:div w:id="1025984551">
      <w:bodyDiv w:val="1"/>
      <w:marLeft w:val="0"/>
      <w:marRight w:val="0"/>
      <w:marTop w:val="0"/>
      <w:marBottom w:val="0"/>
      <w:divBdr>
        <w:top w:val="none" w:sz="0" w:space="0" w:color="auto"/>
        <w:left w:val="none" w:sz="0" w:space="0" w:color="auto"/>
        <w:bottom w:val="none" w:sz="0" w:space="0" w:color="auto"/>
        <w:right w:val="none" w:sz="0" w:space="0" w:color="auto"/>
      </w:divBdr>
    </w:div>
    <w:div w:id="1029258115">
      <w:bodyDiv w:val="1"/>
      <w:marLeft w:val="0"/>
      <w:marRight w:val="0"/>
      <w:marTop w:val="0"/>
      <w:marBottom w:val="0"/>
      <w:divBdr>
        <w:top w:val="none" w:sz="0" w:space="0" w:color="auto"/>
        <w:left w:val="none" w:sz="0" w:space="0" w:color="auto"/>
        <w:bottom w:val="none" w:sz="0" w:space="0" w:color="auto"/>
        <w:right w:val="none" w:sz="0" w:space="0" w:color="auto"/>
      </w:divBdr>
    </w:div>
    <w:div w:id="1047218027">
      <w:bodyDiv w:val="1"/>
      <w:marLeft w:val="0"/>
      <w:marRight w:val="0"/>
      <w:marTop w:val="0"/>
      <w:marBottom w:val="0"/>
      <w:divBdr>
        <w:top w:val="none" w:sz="0" w:space="0" w:color="auto"/>
        <w:left w:val="none" w:sz="0" w:space="0" w:color="auto"/>
        <w:bottom w:val="none" w:sz="0" w:space="0" w:color="auto"/>
        <w:right w:val="none" w:sz="0" w:space="0" w:color="auto"/>
      </w:divBdr>
    </w:div>
    <w:div w:id="1090008162">
      <w:bodyDiv w:val="1"/>
      <w:marLeft w:val="0"/>
      <w:marRight w:val="0"/>
      <w:marTop w:val="0"/>
      <w:marBottom w:val="0"/>
      <w:divBdr>
        <w:top w:val="none" w:sz="0" w:space="0" w:color="auto"/>
        <w:left w:val="none" w:sz="0" w:space="0" w:color="auto"/>
        <w:bottom w:val="none" w:sz="0" w:space="0" w:color="auto"/>
        <w:right w:val="none" w:sz="0" w:space="0" w:color="auto"/>
      </w:divBdr>
    </w:div>
    <w:div w:id="1136945948">
      <w:bodyDiv w:val="1"/>
      <w:marLeft w:val="0"/>
      <w:marRight w:val="0"/>
      <w:marTop w:val="0"/>
      <w:marBottom w:val="0"/>
      <w:divBdr>
        <w:top w:val="none" w:sz="0" w:space="0" w:color="auto"/>
        <w:left w:val="none" w:sz="0" w:space="0" w:color="auto"/>
        <w:bottom w:val="none" w:sz="0" w:space="0" w:color="auto"/>
        <w:right w:val="none" w:sz="0" w:space="0" w:color="auto"/>
      </w:divBdr>
      <w:divsChild>
        <w:div w:id="720253240">
          <w:marLeft w:val="547"/>
          <w:marRight w:val="0"/>
          <w:marTop w:val="0"/>
          <w:marBottom w:val="0"/>
          <w:divBdr>
            <w:top w:val="none" w:sz="0" w:space="0" w:color="auto"/>
            <w:left w:val="none" w:sz="0" w:space="0" w:color="auto"/>
            <w:bottom w:val="none" w:sz="0" w:space="0" w:color="auto"/>
            <w:right w:val="none" w:sz="0" w:space="0" w:color="auto"/>
          </w:divBdr>
        </w:div>
      </w:divsChild>
    </w:div>
    <w:div w:id="1161431074">
      <w:bodyDiv w:val="1"/>
      <w:marLeft w:val="0"/>
      <w:marRight w:val="0"/>
      <w:marTop w:val="0"/>
      <w:marBottom w:val="0"/>
      <w:divBdr>
        <w:top w:val="none" w:sz="0" w:space="0" w:color="auto"/>
        <w:left w:val="none" w:sz="0" w:space="0" w:color="auto"/>
        <w:bottom w:val="none" w:sz="0" w:space="0" w:color="auto"/>
        <w:right w:val="none" w:sz="0" w:space="0" w:color="auto"/>
      </w:divBdr>
    </w:div>
    <w:div w:id="1164124695">
      <w:bodyDiv w:val="1"/>
      <w:marLeft w:val="0"/>
      <w:marRight w:val="0"/>
      <w:marTop w:val="0"/>
      <w:marBottom w:val="0"/>
      <w:divBdr>
        <w:top w:val="none" w:sz="0" w:space="0" w:color="auto"/>
        <w:left w:val="none" w:sz="0" w:space="0" w:color="auto"/>
        <w:bottom w:val="none" w:sz="0" w:space="0" w:color="auto"/>
        <w:right w:val="none" w:sz="0" w:space="0" w:color="auto"/>
      </w:divBdr>
    </w:div>
    <w:div w:id="1177421340">
      <w:bodyDiv w:val="1"/>
      <w:marLeft w:val="0"/>
      <w:marRight w:val="0"/>
      <w:marTop w:val="0"/>
      <w:marBottom w:val="0"/>
      <w:divBdr>
        <w:top w:val="none" w:sz="0" w:space="0" w:color="auto"/>
        <w:left w:val="none" w:sz="0" w:space="0" w:color="auto"/>
        <w:bottom w:val="none" w:sz="0" w:space="0" w:color="auto"/>
        <w:right w:val="none" w:sz="0" w:space="0" w:color="auto"/>
      </w:divBdr>
    </w:div>
    <w:div w:id="1201865677">
      <w:bodyDiv w:val="1"/>
      <w:marLeft w:val="0"/>
      <w:marRight w:val="0"/>
      <w:marTop w:val="0"/>
      <w:marBottom w:val="0"/>
      <w:divBdr>
        <w:top w:val="none" w:sz="0" w:space="0" w:color="auto"/>
        <w:left w:val="none" w:sz="0" w:space="0" w:color="auto"/>
        <w:bottom w:val="none" w:sz="0" w:space="0" w:color="auto"/>
        <w:right w:val="none" w:sz="0" w:space="0" w:color="auto"/>
      </w:divBdr>
    </w:div>
    <w:div w:id="1237084519">
      <w:bodyDiv w:val="1"/>
      <w:marLeft w:val="0"/>
      <w:marRight w:val="0"/>
      <w:marTop w:val="0"/>
      <w:marBottom w:val="0"/>
      <w:divBdr>
        <w:top w:val="none" w:sz="0" w:space="0" w:color="auto"/>
        <w:left w:val="none" w:sz="0" w:space="0" w:color="auto"/>
        <w:bottom w:val="none" w:sz="0" w:space="0" w:color="auto"/>
        <w:right w:val="none" w:sz="0" w:space="0" w:color="auto"/>
      </w:divBdr>
    </w:div>
    <w:div w:id="1241796300">
      <w:bodyDiv w:val="1"/>
      <w:marLeft w:val="0"/>
      <w:marRight w:val="0"/>
      <w:marTop w:val="0"/>
      <w:marBottom w:val="0"/>
      <w:divBdr>
        <w:top w:val="none" w:sz="0" w:space="0" w:color="auto"/>
        <w:left w:val="none" w:sz="0" w:space="0" w:color="auto"/>
        <w:bottom w:val="none" w:sz="0" w:space="0" w:color="auto"/>
        <w:right w:val="none" w:sz="0" w:space="0" w:color="auto"/>
      </w:divBdr>
    </w:div>
    <w:div w:id="1261373538">
      <w:bodyDiv w:val="1"/>
      <w:marLeft w:val="0"/>
      <w:marRight w:val="0"/>
      <w:marTop w:val="0"/>
      <w:marBottom w:val="0"/>
      <w:divBdr>
        <w:top w:val="none" w:sz="0" w:space="0" w:color="auto"/>
        <w:left w:val="none" w:sz="0" w:space="0" w:color="auto"/>
        <w:bottom w:val="none" w:sz="0" w:space="0" w:color="auto"/>
        <w:right w:val="none" w:sz="0" w:space="0" w:color="auto"/>
      </w:divBdr>
    </w:div>
    <w:div w:id="1321881826">
      <w:bodyDiv w:val="1"/>
      <w:marLeft w:val="0"/>
      <w:marRight w:val="0"/>
      <w:marTop w:val="0"/>
      <w:marBottom w:val="0"/>
      <w:divBdr>
        <w:top w:val="none" w:sz="0" w:space="0" w:color="auto"/>
        <w:left w:val="none" w:sz="0" w:space="0" w:color="auto"/>
        <w:bottom w:val="none" w:sz="0" w:space="0" w:color="auto"/>
        <w:right w:val="none" w:sz="0" w:space="0" w:color="auto"/>
      </w:divBdr>
    </w:div>
    <w:div w:id="1351418305">
      <w:bodyDiv w:val="1"/>
      <w:marLeft w:val="0"/>
      <w:marRight w:val="0"/>
      <w:marTop w:val="0"/>
      <w:marBottom w:val="0"/>
      <w:divBdr>
        <w:top w:val="none" w:sz="0" w:space="0" w:color="auto"/>
        <w:left w:val="none" w:sz="0" w:space="0" w:color="auto"/>
        <w:bottom w:val="none" w:sz="0" w:space="0" w:color="auto"/>
        <w:right w:val="none" w:sz="0" w:space="0" w:color="auto"/>
      </w:divBdr>
    </w:div>
    <w:div w:id="1433013671">
      <w:bodyDiv w:val="1"/>
      <w:marLeft w:val="0"/>
      <w:marRight w:val="0"/>
      <w:marTop w:val="0"/>
      <w:marBottom w:val="0"/>
      <w:divBdr>
        <w:top w:val="none" w:sz="0" w:space="0" w:color="auto"/>
        <w:left w:val="none" w:sz="0" w:space="0" w:color="auto"/>
        <w:bottom w:val="none" w:sz="0" w:space="0" w:color="auto"/>
        <w:right w:val="none" w:sz="0" w:space="0" w:color="auto"/>
      </w:divBdr>
    </w:div>
    <w:div w:id="1448817749">
      <w:bodyDiv w:val="1"/>
      <w:marLeft w:val="0"/>
      <w:marRight w:val="0"/>
      <w:marTop w:val="0"/>
      <w:marBottom w:val="0"/>
      <w:divBdr>
        <w:top w:val="none" w:sz="0" w:space="0" w:color="auto"/>
        <w:left w:val="none" w:sz="0" w:space="0" w:color="auto"/>
        <w:bottom w:val="none" w:sz="0" w:space="0" w:color="auto"/>
        <w:right w:val="none" w:sz="0" w:space="0" w:color="auto"/>
      </w:divBdr>
    </w:div>
    <w:div w:id="1464692415">
      <w:bodyDiv w:val="1"/>
      <w:marLeft w:val="0"/>
      <w:marRight w:val="0"/>
      <w:marTop w:val="0"/>
      <w:marBottom w:val="0"/>
      <w:divBdr>
        <w:top w:val="none" w:sz="0" w:space="0" w:color="auto"/>
        <w:left w:val="none" w:sz="0" w:space="0" w:color="auto"/>
        <w:bottom w:val="none" w:sz="0" w:space="0" w:color="auto"/>
        <w:right w:val="none" w:sz="0" w:space="0" w:color="auto"/>
      </w:divBdr>
    </w:div>
    <w:div w:id="1503624117">
      <w:bodyDiv w:val="1"/>
      <w:marLeft w:val="0"/>
      <w:marRight w:val="0"/>
      <w:marTop w:val="0"/>
      <w:marBottom w:val="0"/>
      <w:divBdr>
        <w:top w:val="none" w:sz="0" w:space="0" w:color="auto"/>
        <w:left w:val="none" w:sz="0" w:space="0" w:color="auto"/>
        <w:bottom w:val="none" w:sz="0" w:space="0" w:color="auto"/>
        <w:right w:val="none" w:sz="0" w:space="0" w:color="auto"/>
      </w:divBdr>
    </w:div>
    <w:div w:id="1523400515">
      <w:bodyDiv w:val="1"/>
      <w:marLeft w:val="0"/>
      <w:marRight w:val="0"/>
      <w:marTop w:val="0"/>
      <w:marBottom w:val="0"/>
      <w:divBdr>
        <w:top w:val="none" w:sz="0" w:space="0" w:color="auto"/>
        <w:left w:val="none" w:sz="0" w:space="0" w:color="auto"/>
        <w:bottom w:val="none" w:sz="0" w:space="0" w:color="auto"/>
        <w:right w:val="none" w:sz="0" w:space="0" w:color="auto"/>
      </w:divBdr>
    </w:div>
    <w:div w:id="1542132093">
      <w:bodyDiv w:val="1"/>
      <w:marLeft w:val="0"/>
      <w:marRight w:val="0"/>
      <w:marTop w:val="0"/>
      <w:marBottom w:val="0"/>
      <w:divBdr>
        <w:top w:val="none" w:sz="0" w:space="0" w:color="auto"/>
        <w:left w:val="none" w:sz="0" w:space="0" w:color="auto"/>
        <w:bottom w:val="none" w:sz="0" w:space="0" w:color="auto"/>
        <w:right w:val="none" w:sz="0" w:space="0" w:color="auto"/>
      </w:divBdr>
    </w:div>
    <w:div w:id="1613049281">
      <w:bodyDiv w:val="1"/>
      <w:marLeft w:val="0"/>
      <w:marRight w:val="0"/>
      <w:marTop w:val="0"/>
      <w:marBottom w:val="0"/>
      <w:divBdr>
        <w:top w:val="none" w:sz="0" w:space="0" w:color="auto"/>
        <w:left w:val="none" w:sz="0" w:space="0" w:color="auto"/>
        <w:bottom w:val="none" w:sz="0" w:space="0" w:color="auto"/>
        <w:right w:val="none" w:sz="0" w:space="0" w:color="auto"/>
      </w:divBdr>
    </w:div>
    <w:div w:id="1615745758">
      <w:bodyDiv w:val="1"/>
      <w:marLeft w:val="0"/>
      <w:marRight w:val="0"/>
      <w:marTop w:val="0"/>
      <w:marBottom w:val="0"/>
      <w:divBdr>
        <w:top w:val="none" w:sz="0" w:space="0" w:color="auto"/>
        <w:left w:val="none" w:sz="0" w:space="0" w:color="auto"/>
        <w:bottom w:val="none" w:sz="0" w:space="0" w:color="auto"/>
        <w:right w:val="none" w:sz="0" w:space="0" w:color="auto"/>
      </w:divBdr>
    </w:div>
    <w:div w:id="1628127065">
      <w:bodyDiv w:val="1"/>
      <w:marLeft w:val="0"/>
      <w:marRight w:val="0"/>
      <w:marTop w:val="0"/>
      <w:marBottom w:val="0"/>
      <w:divBdr>
        <w:top w:val="none" w:sz="0" w:space="0" w:color="auto"/>
        <w:left w:val="none" w:sz="0" w:space="0" w:color="auto"/>
        <w:bottom w:val="none" w:sz="0" w:space="0" w:color="auto"/>
        <w:right w:val="none" w:sz="0" w:space="0" w:color="auto"/>
      </w:divBdr>
    </w:div>
    <w:div w:id="1647665638">
      <w:bodyDiv w:val="1"/>
      <w:marLeft w:val="0"/>
      <w:marRight w:val="0"/>
      <w:marTop w:val="0"/>
      <w:marBottom w:val="0"/>
      <w:divBdr>
        <w:top w:val="none" w:sz="0" w:space="0" w:color="auto"/>
        <w:left w:val="none" w:sz="0" w:space="0" w:color="auto"/>
        <w:bottom w:val="none" w:sz="0" w:space="0" w:color="auto"/>
        <w:right w:val="none" w:sz="0" w:space="0" w:color="auto"/>
      </w:divBdr>
    </w:div>
    <w:div w:id="1698846276">
      <w:bodyDiv w:val="1"/>
      <w:marLeft w:val="0"/>
      <w:marRight w:val="0"/>
      <w:marTop w:val="0"/>
      <w:marBottom w:val="0"/>
      <w:divBdr>
        <w:top w:val="none" w:sz="0" w:space="0" w:color="auto"/>
        <w:left w:val="none" w:sz="0" w:space="0" w:color="auto"/>
        <w:bottom w:val="none" w:sz="0" w:space="0" w:color="auto"/>
        <w:right w:val="none" w:sz="0" w:space="0" w:color="auto"/>
      </w:divBdr>
    </w:div>
    <w:div w:id="1699425968">
      <w:bodyDiv w:val="1"/>
      <w:marLeft w:val="0"/>
      <w:marRight w:val="0"/>
      <w:marTop w:val="0"/>
      <w:marBottom w:val="0"/>
      <w:divBdr>
        <w:top w:val="none" w:sz="0" w:space="0" w:color="auto"/>
        <w:left w:val="none" w:sz="0" w:space="0" w:color="auto"/>
        <w:bottom w:val="none" w:sz="0" w:space="0" w:color="auto"/>
        <w:right w:val="none" w:sz="0" w:space="0" w:color="auto"/>
      </w:divBdr>
    </w:div>
    <w:div w:id="1708871600">
      <w:bodyDiv w:val="1"/>
      <w:marLeft w:val="0"/>
      <w:marRight w:val="0"/>
      <w:marTop w:val="0"/>
      <w:marBottom w:val="0"/>
      <w:divBdr>
        <w:top w:val="none" w:sz="0" w:space="0" w:color="auto"/>
        <w:left w:val="none" w:sz="0" w:space="0" w:color="auto"/>
        <w:bottom w:val="none" w:sz="0" w:space="0" w:color="auto"/>
        <w:right w:val="none" w:sz="0" w:space="0" w:color="auto"/>
      </w:divBdr>
    </w:div>
    <w:div w:id="1732120992">
      <w:bodyDiv w:val="1"/>
      <w:marLeft w:val="0"/>
      <w:marRight w:val="0"/>
      <w:marTop w:val="0"/>
      <w:marBottom w:val="0"/>
      <w:divBdr>
        <w:top w:val="none" w:sz="0" w:space="0" w:color="auto"/>
        <w:left w:val="none" w:sz="0" w:space="0" w:color="auto"/>
        <w:bottom w:val="none" w:sz="0" w:space="0" w:color="auto"/>
        <w:right w:val="none" w:sz="0" w:space="0" w:color="auto"/>
      </w:divBdr>
    </w:div>
    <w:div w:id="1747024569">
      <w:bodyDiv w:val="1"/>
      <w:marLeft w:val="0"/>
      <w:marRight w:val="0"/>
      <w:marTop w:val="0"/>
      <w:marBottom w:val="0"/>
      <w:divBdr>
        <w:top w:val="none" w:sz="0" w:space="0" w:color="auto"/>
        <w:left w:val="none" w:sz="0" w:space="0" w:color="auto"/>
        <w:bottom w:val="none" w:sz="0" w:space="0" w:color="auto"/>
        <w:right w:val="none" w:sz="0" w:space="0" w:color="auto"/>
      </w:divBdr>
    </w:div>
    <w:div w:id="1749617683">
      <w:bodyDiv w:val="1"/>
      <w:marLeft w:val="0"/>
      <w:marRight w:val="0"/>
      <w:marTop w:val="0"/>
      <w:marBottom w:val="0"/>
      <w:divBdr>
        <w:top w:val="none" w:sz="0" w:space="0" w:color="auto"/>
        <w:left w:val="none" w:sz="0" w:space="0" w:color="auto"/>
        <w:bottom w:val="none" w:sz="0" w:space="0" w:color="auto"/>
        <w:right w:val="none" w:sz="0" w:space="0" w:color="auto"/>
      </w:divBdr>
    </w:div>
    <w:div w:id="1828399402">
      <w:bodyDiv w:val="1"/>
      <w:marLeft w:val="0"/>
      <w:marRight w:val="0"/>
      <w:marTop w:val="0"/>
      <w:marBottom w:val="0"/>
      <w:divBdr>
        <w:top w:val="none" w:sz="0" w:space="0" w:color="auto"/>
        <w:left w:val="none" w:sz="0" w:space="0" w:color="auto"/>
        <w:bottom w:val="none" w:sz="0" w:space="0" w:color="auto"/>
        <w:right w:val="none" w:sz="0" w:space="0" w:color="auto"/>
      </w:divBdr>
    </w:div>
    <w:div w:id="1829049581">
      <w:bodyDiv w:val="1"/>
      <w:marLeft w:val="0"/>
      <w:marRight w:val="0"/>
      <w:marTop w:val="0"/>
      <w:marBottom w:val="0"/>
      <w:divBdr>
        <w:top w:val="none" w:sz="0" w:space="0" w:color="auto"/>
        <w:left w:val="none" w:sz="0" w:space="0" w:color="auto"/>
        <w:bottom w:val="none" w:sz="0" w:space="0" w:color="auto"/>
        <w:right w:val="none" w:sz="0" w:space="0" w:color="auto"/>
      </w:divBdr>
    </w:div>
    <w:div w:id="1937209360">
      <w:bodyDiv w:val="1"/>
      <w:marLeft w:val="0"/>
      <w:marRight w:val="0"/>
      <w:marTop w:val="0"/>
      <w:marBottom w:val="0"/>
      <w:divBdr>
        <w:top w:val="none" w:sz="0" w:space="0" w:color="auto"/>
        <w:left w:val="none" w:sz="0" w:space="0" w:color="auto"/>
        <w:bottom w:val="none" w:sz="0" w:space="0" w:color="auto"/>
        <w:right w:val="none" w:sz="0" w:space="0" w:color="auto"/>
      </w:divBdr>
    </w:div>
    <w:div w:id="1956715881">
      <w:bodyDiv w:val="1"/>
      <w:marLeft w:val="0"/>
      <w:marRight w:val="0"/>
      <w:marTop w:val="0"/>
      <w:marBottom w:val="0"/>
      <w:divBdr>
        <w:top w:val="none" w:sz="0" w:space="0" w:color="auto"/>
        <w:left w:val="none" w:sz="0" w:space="0" w:color="auto"/>
        <w:bottom w:val="none" w:sz="0" w:space="0" w:color="auto"/>
        <w:right w:val="none" w:sz="0" w:space="0" w:color="auto"/>
      </w:divBdr>
    </w:div>
    <w:div w:id="1993212616">
      <w:bodyDiv w:val="1"/>
      <w:marLeft w:val="0"/>
      <w:marRight w:val="0"/>
      <w:marTop w:val="0"/>
      <w:marBottom w:val="0"/>
      <w:divBdr>
        <w:top w:val="none" w:sz="0" w:space="0" w:color="auto"/>
        <w:left w:val="none" w:sz="0" w:space="0" w:color="auto"/>
        <w:bottom w:val="none" w:sz="0" w:space="0" w:color="auto"/>
        <w:right w:val="none" w:sz="0" w:space="0" w:color="auto"/>
      </w:divBdr>
    </w:div>
    <w:div w:id="2004552778">
      <w:bodyDiv w:val="1"/>
      <w:marLeft w:val="0"/>
      <w:marRight w:val="0"/>
      <w:marTop w:val="0"/>
      <w:marBottom w:val="0"/>
      <w:divBdr>
        <w:top w:val="none" w:sz="0" w:space="0" w:color="auto"/>
        <w:left w:val="none" w:sz="0" w:space="0" w:color="auto"/>
        <w:bottom w:val="none" w:sz="0" w:space="0" w:color="auto"/>
        <w:right w:val="none" w:sz="0" w:space="0" w:color="auto"/>
      </w:divBdr>
    </w:div>
    <w:div w:id="2093042065">
      <w:bodyDiv w:val="1"/>
      <w:marLeft w:val="0"/>
      <w:marRight w:val="0"/>
      <w:marTop w:val="0"/>
      <w:marBottom w:val="0"/>
      <w:divBdr>
        <w:top w:val="none" w:sz="0" w:space="0" w:color="auto"/>
        <w:left w:val="none" w:sz="0" w:space="0" w:color="auto"/>
        <w:bottom w:val="none" w:sz="0" w:space="0" w:color="auto"/>
        <w:right w:val="none" w:sz="0" w:space="0" w:color="auto"/>
      </w:divBdr>
    </w:div>
    <w:div w:id="21243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6CDA3-2122-40C7-8B77-BAB9AF79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10</Pages>
  <Words>2210</Words>
  <Characters>12602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cp:revision>
  <dcterms:created xsi:type="dcterms:W3CDTF">2024-02-26T00:29:00Z</dcterms:created>
  <dcterms:modified xsi:type="dcterms:W3CDTF">2024-11-12T07:12:00Z</dcterms:modified>
</cp:coreProperties>
</file>