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C6" w:rsidRPr="007D029B" w:rsidRDefault="00181DC6" w:rsidP="00181DC6">
      <w:pPr>
        <w:pStyle w:val="22"/>
        <w:ind w:firstLine="357"/>
        <w:jc w:val="both"/>
        <w:rPr>
          <w:rFonts w:ascii="Times New Roman" w:hAnsi="Times New Roman"/>
          <w:i/>
          <w:sz w:val="32"/>
          <w:szCs w:val="32"/>
        </w:rPr>
      </w:pPr>
      <w:r w:rsidRPr="007D029B">
        <w:rPr>
          <w:rFonts w:ascii="Times New Roman" w:hAnsi="Times New Roman"/>
          <w:i/>
          <w:sz w:val="32"/>
          <w:szCs w:val="32"/>
        </w:rPr>
        <w:t>ТЕМА 6</w:t>
      </w:r>
    </w:p>
    <w:p w:rsidR="00181DC6" w:rsidRPr="007D029B" w:rsidRDefault="00181DC6" w:rsidP="00181DC6">
      <w:pPr>
        <w:pStyle w:val="22"/>
        <w:ind w:firstLine="357"/>
        <w:jc w:val="both"/>
        <w:rPr>
          <w:rFonts w:ascii="Times New Roman" w:hAnsi="Times New Roman"/>
          <w:i/>
          <w:sz w:val="32"/>
          <w:szCs w:val="32"/>
        </w:rPr>
      </w:pPr>
      <w:r w:rsidRPr="007D029B">
        <w:rPr>
          <w:rFonts w:ascii="Times New Roman" w:hAnsi="Times New Roman"/>
          <w:i/>
          <w:sz w:val="32"/>
          <w:szCs w:val="32"/>
        </w:rPr>
        <w:t>Методология оценки и управления денежным</w:t>
      </w:r>
      <w:r>
        <w:rPr>
          <w:rFonts w:ascii="Times New Roman" w:hAnsi="Times New Roman"/>
          <w:i/>
          <w:sz w:val="32"/>
          <w:szCs w:val="32"/>
        </w:rPr>
        <w:t xml:space="preserve"> капиталом</w:t>
      </w:r>
    </w:p>
    <w:p w:rsidR="00181DC6" w:rsidRDefault="00181DC6" w:rsidP="00181DC6">
      <w:pPr>
        <w:pStyle w:val="22"/>
        <w:spacing w:before="140"/>
        <w:ind w:firstLine="720"/>
        <w:jc w:val="both"/>
        <w:rPr>
          <w:rFonts w:ascii="Times New Roman" w:hAnsi="Times New Roman"/>
          <w:b w:val="0"/>
          <w:sz w:val="28"/>
          <w:szCs w:val="28"/>
          <w:u w:val="single"/>
        </w:rPr>
      </w:pPr>
    </w:p>
    <w:p w:rsidR="00181DC6" w:rsidRPr="007D029B" w:rsidRDefault="00181DC6" w:rsidP="00181DC6">
      <w:pPr>
        <w:pStyle w:val="22"/>
        <w:spacing w:before="140"/>
        <w:ind w:firstLine="720"/>
        <w:jc w:val="both"/>
        <w:rPr>
          <w:rFonts w:ascii="Times New Roman" w:hAnsi="Times New Roman"/>
          <w:b w:val="0"/>
          <w:sz w:val="28"/>
          <w:szCs w:val="28"/>
          <w:u w:val="single"/>
        </w:rPr>
      </w:pPr>
      <w:r w:rsidRPr="007D029B">
        <w:rPr>
          <w:rFonts w:ascii="Times New Roman" w:hAnsi="Times New Roman"/>
          <w:b w:val="0"/>
          <w:sz w:val="28"/>
          <w:szCs w:val="28"/>
          <w:u w:val="single"/>
        </w:rPr>
        <w:t>План лекции:</w:t>
      </w:r>
    </w:p>
    <w:p w:rsidR="00181DC6" w:rsidRPr="007D029B" w:rsidRDefault="00181DC6" w:rsidP="00181DC6">
      <w:pPr>
        <w:pStyle w:val="22"/>
        <w:jc w:val="both"/>
        <w:rPr>
          <w:rFonts w:ascii="Times New Roman" w:hAnsi="Times New Roman"/>
          <w:b w:val="0"/>
          <w:sz w:val="28"/>
          <w:szCs w:val="28"/>
        </w:rPr>
      </w:pPr>
      <w:r w:rsidRPr="007D029B">
        <w:rPr>
          <w:rFonts w:ascii="Times New Roman" w:hAnsi="Times New Roman"/>
          <w:b w:val="0"/>
          <w:sz w:val="28"/>
          <w:szCs w:val="28"/>
        </w:rPr>
        <w:t>1. Принципы управления и методы оценки денежных потоков.</w:t>
      </w:r>
    </w:p>
    <w:p w:rsidR="00181DC6" w:rsidRPr="007D029B" w:rsidRDefault="00181DC6" w:rsidP="00181DC6">
      <w:pPr>
        <w:pStyle w:val="22"/>
        <w:jc w:val="both"/>
        <w:rPr>
          <w:b w:val="0"/>
          <w:sz w:val="28"/>
          <w:szCs w:val="28"/>
        </w:rPr>
      </w:pPr>
      <w:r w:rsidRPr="007D029B">
        <w:rPr>
          <w:rFonts w:ascii="Times New Roman" w:hAnsi="Times New Roman"/>
          <w:b w:val="0"/>
          <w:sz w:val="28"/>
          <w:szCs w:val="28"/>
        </w:rPr>
        <w:t xml:space="preserve">2. </w:t>
      </w:r>
      <w:r>
        <w:rPr>
          <w:rFonts w:ascii="Times New Roman" w:hAnsi="Times New Roman"/>
          <w:b w:val="0"/>
          <w:sz w:val="28"/>
          <w:szCs w:val="28"/>
        </w:rPr>
        <w:t>Анализ</w:t>
      </w:r>
      <w:r w:rsidRPr="007D029B">
        <w:rPr>
          <w:rFonts w:ascii="Times New Roman" w:hAnsi="Times New Roman"/>
          <w:b w:val="0"/>
          <w:sz w:val="28"/>
          <w:szCs w:val="28"/>
        </w:rPr>
        <w:t xml:space="preserve"> операционного и финансового циклов.</w:t>
      </w:r>
    </w:p>
    <w:p w:rsidR="00181DC6" w:rsidRPr="007D029B" w:rsidRDefault="00181DC6" w:rsidP="00181DC6">
      <w:pPr>
        <w:pStyle w:val="22"/>
        <w:jc w:val="both"/>
        <w:rPr>
          <w:rFonts w:ascii="Times New Roman" w:hAnsi="Times New Roman"/>
          <w:b w:val="0"/>
          <w:sz w:val="28"/>
          <w:szCs w:val="28"/>
        </w:rPr>
      </w:pPr>
      <w:r w:rsidRPr="007D029B">
        <w:rPr>
          <w:rFonts w:ascii="Times New Roman" w:hAnsi="Times New Roman"/>
          <w:b w:val="0"/>
          <w:sz w:val="28"/>
          <w:szCs w:val="28"/>
        </w:rPr>
        <w:t>3. Методы регулирования среднего остатка денежных средств.</w:t>
      </w:r>
    </w:p>
    <w:p w:rsidR="00181DC6" w:rsidRPr="007D029B" w:rsidRDefault="00181DC6" w:rsidP="00181DC6">
      <w:pPr>
        <w:pStyle w:val="22"/>
        <w:jc w:val="both"/>
        <w:rPr>
          <w:rFonts w:ascii="Times New Roman" w:hAnsi="Times New Roman"/>
          <w:b w:val="0"/>
          <w:sz w:val="28"/>
          <w:szCs w:val="28"/>
        </w:rPr>
      </w:pPr>
      <w:r w:rsidRPr="007D029B">
        <w:rPr>
          <w:rFonts w:ascii="Times New Roman" w:hAnsi="Times New Roman"/>
          <w:b w:val="0"/>
          <w:sz w:val="28"/>
          <w:szCs w:val="28"/>
        </w:rPr>
        <w:t>4. Способы оптимизации денежных потоков.</w:t>
      </w:r>
    </w:p>
    <w:p w:rsidR="00181DC6" w:rsidRPr="007D029B" w:rsidRDefault="00181DC6" w:rsidP="00181DC6">
      <w:pPr>
        <w:pStyle w:val="22"/>
        <w:ind w:firstLine="360"/>
        <w:jc w:val="both"/>
        <w:rPr>
          <w:rFonts w:ascii="Times New Roman" w:hAnsi="Times New Roman"/>
          <w:b w:val="0"/>
          <w:sz w:val="28"/>
          <w:szCs w:val="28"/>
          <w:u w:val="single"/>
        </w:rPr>
      </w:pPr>
      <w:r w:rsidRPr="007D029B">
        <w:rPr>
          <w:rFonts w:ascii="Times New Roman" w:hAnsi="Times New Roman"/>
          <w:b w:val="0"/>
          <w:sz w:val="28"/>
          <w:szCs w:val="28"/>
          <w:u w:val="single"/>
        </w:rPr>
        <w:t>Вопросы для самостоятельного изучения:</w:t>
      </w:r>
    </w:p>
    <w:p w:rsidR="00181DC6" w:rsidRPr="007D029B" w:rsidRDefault="00181DC6" w:rsidP="004D70EA">
      <w:pPr>
        <w:pStyle w:val="22"/>
        <w:numPr>
          <w:ilvl w:val="0"/>
          <w:numId w:val="1"/>
        </w:numPr>
        <w:jc w:val="both"/>
        <w:rPr>
          <w:rFonts w:ascii="Times New Roman" w:hAnsi="Times New Roman"/>
          <w:b w:val="0"/>
          <w:sz w:val="28"/>
          <w:szCs w:val="28"/>
        </w:rPr>
      </w:pPr>
      <w:r w:rsidRPr="007D029B">
        <w:rPr>
          <w:rFonts w:ascii="Times New Roman" w:hAnsi="Times New Roman"/>
          <w:b w:val="0"/>
          <w:sz w:val="28"/>
          <w:szCs w:val="28"/>
        </w:rPr>
        <w:t>Разработка платежного календаря.</w:t>
      </w:r>
    </w:p>
    <w:p w:rsidR="00181DC6" w:rsidRPr="007D029B" w:rsidRDefault="00181DC6" w:rsidP="004D70EA">
      <w:pPr>
        <w:pStyle w:val="22"/>
        <w:numPr>
          <w:ilvl w:val="0"/>
          <w:numId w:val="1"/>
        </w:numPr>
        <w:jc w:val="both"/>
        <w:rPr>
          <w:rFonts w:ascii="Times New Roman" w:hAnsi="Times New Roman"/>
          <w:b w:val="0"/>
          <w:sz w:val="28"/>
          <w:szCs w:val="28"/>
        </w:rPr>
      </w:pPr>
      <w:r w:rsidRPr="007D029B">
        <w:rPr>
          <w:rFonts w:ascii="Times New Roman" w:hAnsi="Times New Roman"/>
          <w:b w:val="0"/>
          <w:sz w:val="28"/>
          <w:szCs w:val="28"/>
        </w:rPr>
        <w:t>Матричный баланс денежных потоков.</w:t>
      </w:r>
    </w:p>
    <w:p w:rsidR="00181DC6" w:rsidRPr="007D029B" w:rsidRDefault="00181DC6" w:rsidP="00181DC6">
      <w:pPr>
        <w:pStyle w:val="22"/>
        <w:ind w:left="360"/>
        <w:jc w:val="both"/>
        <w:rPr>
          <w:rFonts w:ascii="Times New Roman" w:hAnsi="Times New Roman"/>
          <w:b w:val="0"/>
          <w:sz w:val="28"/>
          <w:szCs w:val="28"/>
          <w:u w:val="single"/>
        </w:rPr>
      </w:pPr>
      <w:r w:rsidRPr="007D029B">
        <w:rPr>
          <w:rFonts w:ascii="Times New Roman" w:hAnsi="Times New Roman"/>
          <w:b w:val="0"/>
          <w:sz w:val="28"/>
          <w:szCs w:val="28"/>
          <w:u w:val="single"/>
        </w:rPr>
        <w:t>Рефераты по теме:</w:t>
      </w:r>
    </w:p>
    <w:p w:rsidR="00181DC6" w:rsidRPr="007D029B" w:rsidRDefault="00181DC6" w:rsidP="004D70EA">
      <w:pPr>
        <w:pStyle w:val="22"/>
        <w:numPr>
          <w:ilvl w:val="0"/>
          <w:numId w:val="2"/>
        </w:numPr>
        <w:jc w:val="both"/>
        <w:rPr>
          <w:rFonts w:ascii="Times New Roman" w:hAnsi="Times New Roman"/>
          <w:b w:val="0"/>
          <w:sz w:val="28"/>
          <w:szCs w:val="28"/>
        </w:rPr>
      </w:pPr>
      <w:r w:rsidRPr="007D029B">
        <w:rPr>
          <w:rFonts w:ascii="Times New Roman" w:hAnsi="Times New Roman"/>
          <w:b w:val="0"/>
          <w:sz w:val="28"/>
          <w:szCs w:val="28"/>
        </w:rPr>
        <w:t>Вопросы оптимизации денежных потоков на предприятии.</w:t>
      </w:r>
    </w:p>
    <w:p w:rsidR="00181DC6" w:rsidRPr="007D029B" w:rsidRDefault="00181DC6" w:rsidP="004D70EA">
      <w:pPr>
        <w:pStyle w:val="22"/>
        <w:numPr>
          <w:ilvl w:val="0"/>
          <w:numId w:val="2"/>
        </w:numPr>
        <w:jc w:val="both"/>
        <w:rPr>
          <w:rFonts w:ascii="Times New Roman" w:hAnsi="Times New Roman"/>
          <w:b w:val="0"/>
          <w:sz w:val="28"/>
          <w:szCs w:val="28"/>
        </w:rPr>
      </w:pPr>
      <w:r w:rsidRPr="007D029B">
        <w:rPr>
          <w:rFonts w:ascii="Times New Roman" w:hAnsi="Times New Roman"/>
          <w:b w:val="0"/>
          <w:sz w:val="28"/>
          <w:szCs w:val="28"/>
        </w:rPr>
        <w:t>Особенности прямого и косвенного методов оценки денежных потоков.</w:t>
      </w:r>
    </w:p>
    <w:p w:rsidR="00181DC6" w:rsidRPr="007D029B" w:rsidRDefault="00181DC6" w:rsidP="004D70EA">
      <w:pPr>
        <w:pStyle w:val="22"/>
        <w:numPr>
          <w:ilvl w:val="0"/>
          <w:numId w:val="2"/>
        </w:numPr>
        <w:jc w:val="both"/>
        <w:rPr>
          <w:rFonts w:ascii="Times New Roman" w:hAnsi="Times New Roman"/>
          <w:b w:val="0"/>
          <w:sz w:val="28"/>
          <w:szCs w:val="28"/>
        </w:rPr>
      </w:pPr>
      <w:r w:rsidRPr="007D029B">
        <w:rPr>
          <w:rFonts w:ascii="Times New Roman" w:hAnsi="Times New Roman"/>
          <w:b w:val="0"/>
          <w:sz w:val="28"/>
          <w:szCs w:val="28"/>
        </w:rPr>
        <w:t>Ускорение оборачиваемости денежн</w:t>
      </w:r>
      <w:r>
        <w:rPr>
          <w:rFonts w:ascii="Times New Roman" w:hAnsi="Times New Roman"/>
          <w:b w:val="0"/>
          <w:sz w:val="28"/>
          <w:szCs w:val="28"/>
        </w:rPr>
        <w:t>ого капитала</w:t>
      </w:r>
      <w:r w:rsidRPr="007D029B">
        <w:rPr>
          <w:rFonts w:ascii="Times New Roman" w:hAnsi="Times New Roman"/>
          <w:b w:val="0"/>
          <w:sz w:val="28"/>
          <w:szCs w:val="28"/>
        </w:rPr>
        <w:t xml:space="preserve"> предприятия как фактор повышения эффективности их использования. </w:t>
      </w:r>
    </w:p>
    <w:p w:rsidR="00181DC6" w:rsidRPr="007D029B" w:rsidRDefault="00181DC6" w:rsidP="004D70EA">
      <w:pPr>
        <w:pStyle w:val="22"/>
        <w:numPr>
          <w:ilvl w:val="0"/>
          <w:numId w:val="2"/>
        </w:numPr>
        <w:jc w:val="both"/>
        <w:rPr>
          <w:rFonts w:ascii="Times New Roman" w:hAnsi="Times New Roman"/>
          <w:b w:val="0"/>
          <w:sz w:val="28"/>
          <w:szCs w:val="28"/>
        </w:rPr>
      </w:pPr>
      <w:r w:rsidRPr="007D029B">
        <w:rPr>
          <w:rFonts w:ascii="Times New Roman" w:hAnsi="Times New Roman"/>
          <w:b w:val="0"/>
          <w:sz w:val="28"/>
          <w:szCs w:val="28"/>
        </w:rPr>
        <w:t>Методы оперативного регулирования остатков денежных средств предприятия.</w:t>
      </w:r>
    </w:p>
    <w:p w:rsidR="00181DC6" w:rsidRDefault="00181DC6" w:rsidP="00181DC6">
      <w:pPr>
        <w:pStyle w:val="22"/>
        <w:ind w:firstLine="360"/>
        <w:jc w:val="both"/>
        <w:rPr>
          <w:rFonts w:ascii="Times New Roman" w:hAnsi="Times New Roman"/>
          <w:b w:val="0"/>
          <w:sz w:val="28"/>
          <w:szCs w:val="28"/>
        </w:rPr>
      </w:pPr>
    </w:p>
    <w:p w:rsidR="00181DC6" w:rsidRPr="007D029B" w:rsidRDefault="00181DC6" w:rsidP="00181DC6">
      <w:pPr>
        <w:pStyle w:val="22"/>
        <w:ind w:firstLine="360"/>
        <w:jc w:val="both"/>
        <w:rPr>
          <w:rFonts w:ascii="Times New Roman" w:hAnsi="Times New Roman"/>
          <w:b w:val="0"/>
          <w:sz w:val="28"/>
          <w:szCs w:val="28"/>
        </w:rPr>
      </w:pPr>
    </w:p>
    <w:p w:rsidR="00181DC6" w:rsidRDefault="00181DC6" w:rsidP="004D70EA">
      <w:pPr>
        <w:pStyle w:val="22"/>
        <w:numPr>
          <w:ilvl w:val="0"/>
          <w:numId w:val="3"/>
        </w:numPr>
        <w:jc w:val="both"/>
        <w:rPr>
          <w:rFonts w:ascii="Times New Roman" w:hAnsi="Times New Roman"/>
          <w:i/>
          <w:sz w:val="28"/>
          <w:szCs w:val="28"/>
        </w:rPr>
      </w:pPr>
      <w:bookmarkStart w:id="0" w:name="Принципы_управления_и_методы_оценки_ДП"/>
      <w:bookmarkEnd w:id="0"/>
      <w:r w:rsidRPr="007D029B">
        <w:rPr>
          <w:rFonts w:ascii="Times New Roman" w:hAnsi="Times New Roman"/>
          <w:i/>
          <w:sz w:val="28"/>
          <w:szCs w:val="28"/>
        </w:rPr>
        <w:t>Принципы управления и методы оценки денежных потоков.</w:t>
      </w:r>
    </w:p>
    <w:p w:rsidR="00181DC6" w:rsidRPr="007D029B" w:rsidRDefault="00181DC6" w:rsidP="00181DC6">
      <w:pPr>
        <w:pStyle w:val="22"/>
        <w:ind w:left="360"/>
        <w:jc w:val="both"/>
        <w:rPr>
          <w:rFonts w:ascii="Times New Roman" w:hAnsi="Times New Roman"/>
          <w:i/>
          <w:sz w:val="28"/>
          <w:szCs w:val="28"/>
        </w:rPr>
      </w:pPr>
    </w:p>
    <w:p w:rsidR="00181DC6" w:rsidRPr="007D029B" w:rsidRDefault="00181DC6" w:rsidP="00181DC6">
      <w:pPr>
        <w:pStyle w:val="22"/>
        <w:spacing w:before="140"/>
        <w:ind w:firstLine="397"/>
        <w:jc w:val="both"/>
        <w:rPr>
          <w:rFonts w:ascii="Times New Roman" w:hAnsi="Times New Roman"/>
          <w:b w:val="0"/>
          <w:sz w:val="28"/>
          <w:szCs w:val="28"/>
        </w:rPr>
      </w:pPr>
      <w:r w:rsidRPr="007D029B">
        <w:rPr>
          <w:rFonts w:ascii="Times New Roman" w:hAnsi="Times New Roman"/>
          <w:b w:val="0"/>
          <w:sz w:val="28"/>
          <w:szCs w:val="28"/>
        </w:rPr>
        <w:t>Управление денежными потоками является одним из важнейших направлений деятельности финансового менеджера. Оно включает анализ денежного потока, оптимизацию денежных потоков, составление бюджетов денежных средств, прогнозирование денежных потоков и др.</w:t>
      </w:r>
    </w:p>
    <w:p w:rsidR="00181DC6" w:rsidRPr="007D029B" w:rsidRDefault="00181DC6" w:rsidP="00181DC6">
      <w:pPr>
        <w:pStyle w:val="22"/>
        <w:ind w:firstLine="397"/>
        <w:jc w:val="both"/>
        <w:rPr>
          <w:rFonts w:ascii="Times New Roman" w:hAnsi="Times New Roman" w:cs="Times New Roman"/>
          <w:b w:val="0"/>
          <w:sz w:val="28"/>
          <w:szCs w:val="28"/>
        </w:rPr>
      </w:pPr>
      <w:r w:rsidRPr="007D029B">
        <w:rPr>
          <w:rFonts w:ascii="Times New Roman" w:hAnsi="Times New Roman"/>
          <w:b w:val="0"/>
          <w:sz w:val="28"/>
          <w:szCs w:val="28"/>
        </w:rPr>
        <w:t xml:space="preserve">Вопросы анализа денежных потоков по видам хозяйственной деятельности, источникам поступления и направлениям расходования денежных средств были изучены ранее. С целью повторения пройденного материала обратимся к схеме  движения денежных потоков предприятия, представленной на рисунке 6.1. </w:t>
      </w:r>
    </w:p>
    <w:p w:rsidR="00181DC6" w:rsidRPr="007D029B" w:rsidRDefault="00181DC6" w:rsidP="00181DC6">
      <w:pPr>
        <w:pStyle w:val="22"/>
        <w:ind w:firstLine="397"/>
        <w:jc w:val="both"/>
        <w:rPr>
          <w:rFonts w:ascii="Times New Roman" w:hAnsi="Times New Roman" w:cs="Times New Roman"/>
          <w:b w:val="0"/>
          <w:sz w:val="28"/>
          <w:szCs w:val="28"/>
        </w:rPr>
        <w:sectPr w:rsidR="00181DC6" w:rsidRPr="007D029B" w:rsidSect="00591CCF">
          <w:pgSz w:w="11907" w:h="16840"/>
          <w:pgMar w:top="1134" w:right="1134" w:bottom="1134" w:left="1701" w:header="720" w:footer="720" w:gutter="0"/>
          <w:pgNumType w:start="74"/>
          <w:cols w:space="720"/>
        </w:sectPr>
      </w:pPr>
    </w:p>
    <w:p w:rsidR="00181DC6" w:rsidRPr="007D029B" w:rsidRDefault="00181DC6" w:rsidP="00181DC6">
      <w:pPr>
        <w:pStyle w:val="22"/>
        <w:jc w:val="both"/>
        <w:rPr>
          <w:rFonts w:ascii="Times New Roman" w:hAnsi="Times New Roman"/>
          <w:b w:val="0"/>
          <w:sz w:val="28"/>
          <w:szCs w:val="28"/>
        </w:rPr>
      </w:pPr>
      <w:r w:rsidRPr="007D029B">
        <w:rPr>
          <w:sz w:val="28"/>
          <w:szCs w:val="28"/>
        </w:rPr>
        <w:lastRenderedPageBreak/>
        <w:pict>
          <v:shapetype id="_x0000_t202" coordsize="21600,21600" o:spt="202" path="m,l,21600r21600,l21600,xe">
            <v:stroke joinstyle="miter"/>
            <v:path gradientshapeok="t" o:connecttype="rect"/>
          </v:shapetype>
          <v:shape id="_x0000_s1065" type="#_x0000_t202" style="position:absolute;left:0;text-align:left;margin-left:36.9pt;margin-top:447.2pt;width:633.6pt;height:43.2pt;z-index:251664384" o:allowincell="f" filled="f" stroked="f">
            <v:textbox style="mso-next-textbox:#_x0000_s1065">
              <w:txbxContent>
                <w:p w:rsidR="00181DC6" w:rsidRPr="00107FAF" w:rsidRDefault="00181DC6" w:rsidP="00181DC6">
                  <w:pPr>
                    <w:widowControl/>
                    <w:spacing w:line="240" w:lineRule="auto"/>
                    <w:ind w:firstLine="0"/>
                    <w:jc w:val="center"/>
                    <w:rPr>
                      <w:sz w:val="28"/>
                      <w:szCs w:val="28"/>
                    </w:rPr>
                  </w:pPr>
                  <w:r w:rsidRPr="00107FAF">
                    <w:rPr>
                      <w:snapToGrid w:val="0"/>
                      <w:sz w:val="28"/>
                      <w:szCs w:val="28"/>
                    </w:rPr>
                    <w:t>Рисунок 6.1 - Схема движения денежных потоков предприятия</w:t>
                  </w:r>
                </w:p>
              </w:txbxContent>
            </v:textbox>
          </v:shape>
        </w:pict>
      </w:r>
      <w:r w:rsidRPr="007D029B">
        <w:rPr>
          <w:sz w:val="28"/>
          <w:szCs w:val="28"/>
        </w:rPr>
        <w:pict>
          <v:group id="_x0000_s1066" style="position:absolute;left:0;text-align:left;margin-left:2.85pt;margin-top:19.55pt;width:714pt;height:413.35pt;z-index:251665408" coordorigin="1191,1152" coordsize="14280,8267">
            <v:shape id="_x0000_s1067" type="#_x0000_t202" style="position:absolute;left:5119;top:1283;width:2640;height:2132" o:allowincell="f" filled="f">
              <o:lock v:ext="edit" aspectratio="t"/>
              <v:textbox style="mso-next-textbox:#_x0000_s1067">
                <w:txbxContent>
                  <w:p w:rsidR="00181DC6" w:rsidRPr="007D029B" w:rsidRDefault="00181DC6" w:rsidP="00181DC6">
                    <w:pPr>
                      <w:widowControl/>
                      <w:spacing w:line="240" w:lineRule="auto"/>
                      <w:ind w:firstLine="0"/>
                      <w:jc w:val="center"/>
                      <w:rPr>
                        <w:snapToGrid w:val="0"/>
                        <w:color w:val="000000"/>
                        <w:sz w:val="28"/>
                        <w:szCs w:val="28"/>
                      </w:rPr>
                    </w:pPr>
                    <w:r w:rsidRPr="007D029B">
                      <w:rPr>
                        <w:snapToGrid w:val="0"/>
                        <w:color w:val="000000"/>
                        <w:sz w:val="28"/>
                        <w:szCs w:val="28"/>
                      </w:rPr>
                      <w:t>Сырье и материалы</w:t>
                    </w:r>
                  </w:p>
                  <w:p w:rsidR="00181DC6" w:rsidRPr="007D029B" w:rsidRDefault="00181DC6" w:rsidP="00181DC6">
                    <w:pPr>
                      <w:pStyle w:val="22"/>
                      <w:rPr>
                        <w:rFonts w:ascii="Times New Roman" w:hAnsi="Times New Roman"/>
                        <w:b w:val="0"/>
                        <w:sz w:val="28"/>
                        <w:szCs w:val="28"/>
                      </w:rPr>
                    </w:pPr>
                    <w:r w:rsidRPr="007D029B">
                      <w:rPr>
                        <w:rFonts w:ascii="Times New Roman" w:hAnsi="Times New Roman"/>
                        <w:b w:val="0"/>
                        <w:sz w:val="28"/>
                        <w:szCs w:val="28"/>
                      </w:rPr>
                      <w:t>Незавершенное производство</w:t>
                    </w:r>
                  </w:p>
                  <w:p w:rsidR="00181DC6" w:rsidRPr="007D029B" w:rsidRDefault="00181DC6" w:rsidP="00181DC6">
                    <w:pPr>
                      <w:widowControl/>
                      <w:spacing w:line="240" w:lineRule="auto"/>
                      <w:ind w:firstLine="0"/>
                      <w:jc w:val="center"/>
                      <w:rPr>
                        <w:snapToGrid w:val="0"/>
                        <w:color w:val="000000"/>
                        <w:sz w:val="28"/>
                        <w:szCs w:val="28"/>
                      </w:rPr>
                    </w:pPr>
                  </w:p>
                  <w:p w:rsidR="00181DC6" w:rsidRPr="007D029B" w:rsidRDefault="00181DC6" w:rsidP="00181DC6">
                    <w:pPr>
                      <w:widowControl/>
                      <w:spacing w:line="240" w:lineRule="auto"/>
                      <w:ind w:firstLine="0"/>
                      <w:jc w:val="center"/>
                      <w:rPr>
                        <w:snapToGrid w:val="0"/>
                        <w:color w:val="000000"/>
                        <w:sz w:val="28"/>
                        <w:szCs w:val="28"/>
                      </w:rPr>
                    </w:pPr>
                    <w:r w:rsidRPr="007D029B">
                      <w:rPr>
                        <w:snapToGrid w:val="0"/>
                        <w:color w:val="000000"/>
                        <w:sz w:val="28"/>
                        <w:szCs w:val="28"/>
                      </w:rPr>
                      <w:t>Готовая продукция</w:t>
                    </w:r>
                  </w:p>
                </w:txbxContent>
              </v:textbox>
            </v:shape>
            <v:group id="_x0000_s1068" style="position:absolute;left:1191;top:1152;width:14280;height:8267" coordorigin="1191,1237" coordsize="14280,8267">
              <v:group id="_x0000_s1069" style="position:absolute;left:1191;top:1237;width:14280;height:8267" coordorigin="1191,1189" coordsize="14280,8267">
                <v:line id="_x0000_s1070" style="position:absolute" from="1204,8789" to="15206,8789" o:allowincell="f">
                  <o:lock v:ext="edit" aspectratio="t"/>
                </v:line>
                <v:line id="_x0000_s1071" style="position:absolute" from="1204,7659" to="15206,7659" o:allowincell="f">
                  <o:lock v:ext="edit" aspectratio="t"/>
                </v:line>
                <v:group id="_x0000_s1072" style="position:absolute;left:1191;top:1189;width:14280;height:8267" coordorigin="1191,1189" coordsize="14280,8267">
                  <v:group id="_x0000_s1073" style="position:absolute;left:12539;top:1589;width:2812;height:2667" coordorigin="3963,1344" coordsize="1125,960" o:allowincell="f">
                    <v:rect id="_x0000_s1074" style="position:absolute;left:3963;top:1344;width:1125;height:960" o:allowincell="f" filled="f" fillcolor="#969696">
                      <o:lock v:ext="edit" aspectratio="t"/>
                    </v:rect>
                    <v:shape id="_x0000_s1075" type="#_x0000_t202" style="position:absolute;left:4016;top:1440;width:1024;height:336" o:allowincell="f" filled="f">
                      <o:lock v:ext="edit" aspectratio="t"/>
                      <v:textbox style="mso-next-textbox:#_x0000_s1075">
                        <w:txbxContent>
                          <w:p w:rsidR="00181DC6" w:rsidRPr="007D029B" w:rsidRDefault="00181DC6" w:rsidP="00181DC6">
                            <w:pPr>
                              <w:pStyle w:val="34"/>
                              <w:jc w:val="center"/>
                              <w:rPr>
                                <w:sz w:val="28"/>
                                <w:szCs w:val="28"/>
                              </w:rPr>
                            </w:pPr>
                            <w:r w:rsidRPr="007D029B">
                              <w:rPr>
                                <w:sz w:val="28"/>
                                <w:szCs w:val="28"/>
                              </w:rPr>
                              <w:t>Операционная прибыль</w:t>
                            </w:r>
                          </w:p>
                        </w:txbxContent>
                      </v:textbox>
                    </v:shape>
                    <v:shape id="_x0000_s1076" type="#_x0000_t202" style="position:absolute;left:4016;top:2016;width:976;height:234" o:allowincell="f" filled="f">
                      <o:lock v:ext="edit" aspectratio="t"/>
                      <v:textbox style="mso-next-textbox:#_x0000_s1076">
                        <w:txbxContent>
                          <w:p w:rsidR="00181DC6" w:rsidRPr="007D029B" w:rsidRDefault="00181DC6" w:rsidP="00181DC6">
                            <w:pPr>
                              <w:widowControl/>
                              <w:spacing w:line="240" w:lineRule="auto"/>
                              <w:ind w:firstLine="0"/>
                              <w:jc w:val="center"/>
                              <w:rPr>
                                <w:i/>
                                <w:snapToGrid w:val="0"/>
                                <w:color w:val="000000"/>
                                <w:sz w:val="28"/>
                                <w:szCs w:val="28"/>
                              </w:rPr>
                            </w:pPr>
                            <w:r w:rsidRPr="007D029B">
                              <w:rPr>
                                <w:i/>
                                <w:snapToGrid w:val="0"/>
                                <w:color w:val="000000"/>
                                <w:sz w:val="28"/>
                                <w:szCs w:val="28"/>
                              </w:rPr>
                              <w:t>Амортизация</w:t>
                            </w:r>
                          </w:p>
                        </w:txbxContent>
                      </v:textbox>
                    </v:shape>
                    <v:shape id="_x0000_s1077" type="#_x0000_t202" style="position:absolute;left:4353;top:1776;width:159;height:128" o:allowincell="f" filled="f" fillcolor="#969696" stroked="f">
                      <o:lock v:ext="edit" aspectratio="t"/>
                      <v:textbox style="mso-next-textbox:#_x0000_s1077">
                        <w:txbxContent>
                          <w:p w:rsidR="00181DC6" w:rsidRPr="007D029B" w:rsidRDefault="00181DC6" w:rsidP="00181DC6">
                            <w:pPr>
                              <w:widowControl/>
                              <w:spacing w:line="240" w:lineRule="auto"/>
                              <w:ind w:firstLine="0"/>
                              <w:jc w:val="left"/>
                              <w:rPr>
                                <w:b/>
                                <w:snapToGrid w:val="0"/>
                                <w:color w:val="000000"/>
                                <w:sz w:val="28"/>
                                <w:szCs w:val="28"/>
                              </w:rPr>
                            </w:pPr>
                            <w:r w:rsidRPr="007D029B">
                              <w:rPr>
                                <w:b/>
                                <w:snapToGrid w:val="0"/>
                                <w:color w:val="000000"/>
                                <w:sz w:val="28"/>
                                <w:szCs w:val="28"/>
                              </w:rPr>
                              <w:t>+</w:t>
                            </w:r>
                          </w:p>
                        </w:txbxContent>
                      </v:textbox>
                    </v:shape>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8" type="#_x0000_t66" style="position:absolute;left:11811;top:2622;width:660;height:834" o:allowincell="f" filled="f" fillcolor="#969696">
                    <o:lock v:ext="edit" aspectratio="t"/>
                  </v:shape>
                  <v:rect id="_x0000_s1079" style="position:absolute;left:1191;top:1189;width:10440;height:3561" o:allowincell="f" filled="f" fillcolor="#969696">
                    <o:lock v:ext="edit" aspectratio="t"/>
                  </v:rect>
                  <v:shape id="_x0000_s1080" type="#_x0000_t202" style="position:absolute;left:2656;top:1550;width:2015;height:902" o:allowincell="f" filled="f">
                    <o:lock v:ext="edit" aspectratio="t"/>
                    <v:textbox style="mso-next-textbox:#_x0000_s1080">
                      <w:txbxContent>
                        <w:p w:rsidR="00181DC6" w:rsidRPr="007D029B" w:rsidRDefault="00181DC6" w:rsidP="00181DC6">
                          <w:pPr>
                            <w:pStyle w:val="34"/>
                            <w:rPr>
                              <w:sz w:val="28"/>
                              <w:szCs w:val="28"/>
                            </w:rPr>
                          </w:pPr>
                          <w:r w:rsidRPr="007D029B">
                            <w:rPr>
                              <w:sz w:val="28"/>
                              <w:szCs w:val="28"/>
                            </w:rPr>
                            <w:t>Зарплата, расходы</w:t>
                          </w:r>
                        </w:p>
                      </w:txbxContent>
                    </v:textbox>
                  </v:shape>
                  <v:shape id="_x0000_s1081" type="#_x0000_t202" style="position:absolute;left:1469;top:2616;width:2122;height:1065" o:allowincell="f" filled="f">
                    <o:lock v:ext="edit" aspectratio="t"/>
                    <v:textbox style="mso-next-textbox:#_x0000_s1081">
                      <w:txbxContent>
                        <w:p w:rsidR="00181DC6" w:rsidRPr="007D029B" w:rsidRDefault="00181DC6" w:rsidP="00181DC6">
                          <w:pPr>
                            <w:widowControl/>
                            <w:spacing w:line="240" w:lineRule="auto"/>
                            <w:ind w:firstLine="0"/>
                            <w:jc w:val="center"/>
                            <w:rPr>
                              <w:snapToGrid w:val="0"/>
                              <w:sz w:val="28"/>
                              <w:szCs w:val="28"/>
                            </w:rPr>
                          </w:pPr>
                          <w:r w:rsidRPr="007D029B">
                            <w:rPr>
                              <w:snapToGrid w:val="0"/>
                              <w:sz w:val="28"/>
                              <w:szCs w:val="28"/>
                            </w:rPr>
                            <w:t>Кредиторская задолженность</w:t>
                          </w:r>
                        </w:p>
                      </w:txbxContent>
                    </v:textbox>
                  </v:shape>
                  <v:shape id="_x0000_s1082" type="#_x0000_t202" style="position:absolute;left:5271;top:3681;width:1800;height:830" o:allowincell="f" filled="f">
                    <o:lock v:ext="edit" aspectratio="t"/>
                    <v:textbox style="mso-next-textbox:#_x0000_s1082">
                      <w:txbxContent>
                        <w:p w:rsidR="00181DC6" w:rsidRPr="007D029B" w:rsidRDefault="00181DC6" w:rsidP="00181DC6">
                          <w:pPr>
                            <w:pStyle w:val="34"/>
                            <w:rPr>
                              <w:sz w:val="28"/>
                              <w:szCs w:val="28"/>
                            </w:rPr>
                          </w:pPr>
                          <w:r w:rsidRPr="007D029B">
                            <w:rPr>
                              <w:sz w:val="28"/>
                              <w:szCs w:val="28"/>
                            </w:rPr>
                            <w:t>Денежные средства</w:t>
                          </w:r>
                        </w:p>
                      </w:txbxContent>
                    </v:textbox>
                  </v:shape>
                  <v:line id="_x0000_s1083" style="position:absolute" from="5119,2083" to="7759,2083" o:allowincell="f">
                    <o:lock v:ext="edit" aspectratio="t"/>
                  </v:line>
                  <v:line id="_x0000_s1084" style="position:absolute" from="5136,2882" to="7776,2882" o:allowincell="f">
                    <o:lock v:ext="edit" aspectratio="t"/>
                  </v:line>
                  <v:line id="_x0000_s1085" style="position:absolute" from="2126,1474" to="5148,1474" o:allowincell="f">
                    <v:stroke endarrow="block"/>
                    <o:lock v:ext="edit" aspectratio="t"/>
                  </v:line>
                  <v:line id="_x0000_s1086" style="position:absolute" from="2126,1475" to="2127,2609" o:allowincell="f">
                    <o:lock v:ext="edit" aspectratio="t"/>
                  </v:line>
                  <v:line id="_x0000_s1087" style="position:absolute;flip:x" from="2126,4275" to="5272,4276" o:allowincell="f">
                    <o:lock v:ext="edit" aspectratio="t"/>
                  </v:line>
                  <v:line id="_x0000_s1088" style="position:absolute;flip:y" from="2129,3681" to="2129,4275" o:allowincell="f">
                    <v:stroke endarrow="block"/>
                    <o:lock v:ext="edit" aspectratio="t"/>
                  </v:line>
                  <v:line id="_x0000_s1089" style="position:absolute;flip:x" from="4893,3920" to="5273,3921" o:allowincell="f">
                    <o:lock v:ext="edit" aspectratio="t"/>
                  </v:line>
                  <v:line id="_x0000_s1090" style="position:absolute;flip:y" from="4886,2258" to="4886,3920" o:allowincell="f">
                    <o:lock v:ext="edit" aspectratio="t"/>
                  </v:line>
                  <v:line id="_x0000_s1091" style="position:absolute" from="4886,2258" to="5151,2258" o:allowincell="f">
                    <v:stroke endarrow="block"/>
                    <o:lock v:ext="edit" aspectratio="t"/>
                  </v:line>
                  <v:group id="_x0000_s1092" style="position:absolute;left:7106;top:3282;width:950;height:755" coordorigin="2414,2016" coordsize="380,272" o:allowincell="f">
                    <v:line id="_x0000_s1093" style="position:absolute" from="2688,2016" to="2794,2016" o:allowincell="f">
                      <o:lock v:ext="edit" aspectratio="t"/>
                    </v:line>
                    <v:line id="_x0000_s1094" style="position:absolute" from="2784,2016" to="2784,2288" o:allowincell="f">
                      <o:lock v:ext="edit" aspectratio="t"/>
                    </v:line>
                    <v:line id="_x0000_s1095" style="position:absolute;flip:x" from="2414,2288" to="2784,2288" o:allowincell="f">
                      <v:stroke endarrow="block"/>
                      <o:lock v:ext="edit" aspectratio="t"/>
                    </v:line>
                  </v:group>
                  <v:shape id="_x0000_s1096" type="#_x0000_t202" style="position:absolute;left:8661;top:3285;width:2490;height:929" o:allowincell="f" filled="f">
                    <o:lock v:ext="edit" aspectratio="t"/>
                    <v:textbox style="mso-next-textbox:#_x0000_s1096">
                      <w:txbxContent>
                        <w:p w:rsidR="00181DC6" w:rsidRPr="007D029B" w:rsidRDefault="00181DC6" w:rsidP="00181DC6">
                          <w:pPr>
                            <w:pStyle w:val="34"/>
                            <w:rPr>
                              <w:sz w:val="28"/>
                              <w:szCs w:val="28"/>
                            </w:rPr>
                          </w:pPr>
                          <w:r w:rsidRPr="007D029B">
                            <w:rPr>
                              <w:sz w:val="28"/>
                              <w:szCs w:val="28"/>
                            </w:rPr>
                            <w:t>Дебиторская задолженность</w:t>
                          </w:r>
                        </w:p>
                      </w:txbxContent>
                    </v:textbox>
                  </v:shape>
                  <v:line id="_x0000_s1097" style="position:absolute" from="7796,3015" to="9015,3016" o:allowincell="f">
                    <o:lock v:ext="edit" aspectratio="t"/>
                  </v:line>
                  <v:line id="_x0000_s1098" style="position:absolute" from="8991,3043" to="8991,3282" o:allowincell="f">
                    <v:stroke endarrow="block"/>
                    <o:lock v:ext="edit" aspectratio="t"/>
                  </v:line>
                  <v:group id="_x0000_s1099" style="position:absolute;left:7071;top:4214;width:1800;height:134" coordorigin="2400,2352" coordsize="720,48" o:allowincell="f">
                    <v:line id="_x0000_s1100" style="position:absolute;flip:x" from="2400,2400" to="3117,2400" o:allowincell="f">
                      <v:stroke endarrow="block"/>
                      <o:lock v:ext="edit" aspectratio="t"/>
                    </v:line>
                    <v:line id="_x0000_s1101" style="position:absolute;v-text-anchor:middle" from="3120,2352" to="3120,2400" o:allowincell="f" strokecolor="#333">
                      <v:shadow color="#578963"/>
                    </v:line>
                  </v:group>
                  <v:group id="_x0000_s1102" style="position:absolute;left:1311;top:4897;width:14160;height:4559" coordorigin="96,2535" coordsize="5664,1641" o:allowincell="f">
                    <v:shape id="_x0000_s1103" type="#_x0000_t202" style="position:absolute;left:4704;top:2634;width:1056;height:342" o:allowincell="f" filled="f" fillcolor="#a9bda9" stroked="f">
                      <o:lock v:ext="edit" aspectratio="t"/>
                      <v:textbox style="mso-next-textbox:#_x0000_s1103">
                        <w:txbxContent>
                          <w:p w:rsidR="00181DC6" w:rsidRPr="007D029B" w:rsidRDefault="00181DC6" w:rsidP="00181DC6">
                            <w:pPr>
                              <w:widowControl/>
                              <w:spacing w:line="240" w:lineRule="auto"/>
                              <w:ind w:firstLine="0"/>
                              <w:jc w:val="center"/>
                              <w:rPr>
                                <w:snapToGrid w:val="0"/>
                                <w:color w:val="000000"/>
                                <w:sz w:val="28"/>
                                <w:szCs w:val="28"/>
                              </w:rPr>
                            </w:pPr>
                            <w:r w:rsidRPr="007D029B">
                              <w:rPr>
                                <w:snapToGrid w:val="0"/>
                                <w:color w:val="000000"/>
                                <w:sz w:val="28"/>
                                <w:szCs w:val="28"/>
                              </w:rPr>
                              <w:t>Основная деятельность</w:t>
                            </w:r>
                          </w:p>
                        </w:txbxContent>
                      </v:textbox>
                    </v:shape>
                    <v:shape id="_x0000_s1104" type="#_x0000_t202" style="position:absolute;left:4512;top:3168;width:1248;height:342" o:allowincell="f" filled="f" fillcolor="#a9bda9" stroked="f">
                      <o:lock v:ext="edit" aspectratio="t"/>
                      <v:textbox style="mso-next-textbox:#_x0000_s1104">
                        <w:txbxContent>
                          <w:p w:rsidR="00181DC6" w:rsidRPr="007D029B" w:rsidRDefault="00181DC6" w:rsidP="00181DC6">
                            <w:pPr>
                              <w:widowControl/>
                              <w:spacing w:line="240" w:lineRule="auto"/>
                              <w:ind w:firstLine="0"/>
                              <w:jc w:val="center"/>
                              <w:rPr>
                                <w:snapToGrid w:val="0"/>
                                <w:color w:val="000000"/>
                                <w:sz w:val="28"/>
                                <w:szCs w:val="28"/>
                              </w:rPr>
                            </w:pPr>
                            <w:r w:rsidRPr="007D029B">
                              <w:rPr>
                                <w:snapToGrid w:val="0"/>
                                <w:color w:val="000000"/>
                                <w:sz w:val="28"/>
                                <w:szCs w:val="28"/>
                              </w:rPr>
                              <w:t>Инвестиционная деятельность</w:t>
                            </w:r>
                          </w:p>
                        </w:txbxContent>
                      </v:textbox>
                    </v:shape>
                    <v:shape id="_x0000_s1105" type="#_x0000_t202" style="position:absolute;left:4608;top:3546;width:1152;height:342" o:allowincell="f" filled="f" fillcolor="#a9bda9" stroked="f">
                      <o:lock v:ext="edit" aspectratio="t"/>
                      <v:textbox style="mso-next-textbox:#_x0000_s1105">
                        <w:txbxContent>
                          <w:p w:rsidR="00181DC6" w:rsidRPr="007D029B" w:rsidRDefault="00181DC6" w:rsidP="00181DC6">
                            <w:pPr>
                              <w:widowControl/>
                              <w:spacing w:line="240" w:lineRule="auto"/>
                              <w:ind w:firstLine="0"/>
                              <w:jc w:val="center"/>
                              <w:rPr>
                                <w:snapToGrid w:val="0"/>
                                <w:color w:val="000000"/>
                                <w:sz w:val="28"/>
                                <w:szCs w:val="28"/>
                              </w:rPr>
                            </w:pPr>
                            <w:r w:rsidRPr="007D029B">
                              <w:rPr>
                                <w:snapToGrid w:val="0"/>
                                <w:color w:val="000000"/>
                                <w:sz w:val="28"/>
                                <w:szCs w:val="28"/>
                              </w:rPr>
                              <w:t>Финансовая деятельность</w:t>
                            </w:r>
                          </w:p>
                        </w:txbxContent>
                      </v:textbox>
                    </v:shape>
                    <v:group id="_x0000_s1106" style="position:absolute;left:96;top:2535;width:5611;height:1641" coordorigin="96,2535" coordsize="5611,1641">
                      <v:shape id="_x0000_s1107" type="#_x0000_t202" style="position:absolute;left:2638;top:2535;width:1298;height:153" o:allowincell="f" filled="f">
                        <o:lock v:ext="edit" aspectratio="t"/>
                        <v:textbox style="mso-next-textbox:#_x0000_s1107">
                          <w:txbxContent>
                            <w:p w:rsidR="00181DC6" w:rsidRPr="007D029B" w:rsidRDefault="00181DC6" w:rsidP="00181DC6">
                              <w:pPr>
                                <w:pStyle w:val="31"/>
                                <w:spacing w:before="0"/>
                                <w:ind w:firstLine="0"/>
                                <w:jc w:val="left"/>
                                <w:outlineLvl w:val="2"/>
                                <w:rPr>
                                  <w:sz w:val="28"/>
                                  <w:szCs w:val="28"/>
                                </w:rPr>
                              </w:pPr>
                              <w:r w:rsidRPr="007D029B">
                                <w:rPr>
                                  <w:rFonts w:ascii="Times New Roman" w:hAnsi="Times New Roman"/>
                                  <w:b w:val="0"/>
                                  <w:i w:val="0"/>
                                  <w:sz w:val="28"/>
                                  <w:szCs w:val="28"/>
                                </w:rPr>
                                <w:t>Проценты по кредитам</w:t>
                              </w:r>
                            </w:p>
                          </w:txbxContent>
                        </v:textbox>
                      </v:shape>
                      <v:shape id="_x0000_s1108" type="#_x0000_t202" style="position:absolute;left:2620;top:2736;width:740;height:144" o:allowincell="f" filled="f">
                        <o:lock v:ext="edit" aspectratio="t"/>
                        <v:textbox style="mso-next-textbox:#_x0000_s1108">
                          <w:txbxContent>
                            <w:p w:rsidR="00181DC6" w:rsidRPr="007D029B" w:rsidRDefault="00181DC6" w:rsidP="00181DC6">
                              <w:pPr>
                                <w:pStyle w:val="4"/>
                                <w:spacing w:before="0"/>
                                <w:outlineLvl w:val="3"/>
                                <w:rPr>
                                  <w:rFonts w:ascii="Times New Roman" w:hAnsi="Times New Roman"/>
                                  <w:sz w:val="28"/>
                                  <w:szCs w:val="28"/>
                                </w:rPr>
                              </w:pPr>
                              <w:r w:rsidRPr="007D029B">
                                <w:rPr>
                                  <w:rFonts w:ascii="Times New Roman" w:hAnsi="Times New Roman"/>
                                  <w:sz w:val="28"/>
                                  <w:szCs w:val="28"/>
                                </w:rPr>
                                <w:t>Налоги</w:t>
                              </w:r>
                            </w:p>
                          </w:txbxContent>
                        </v:textbox>
                      </v:shape>
                      <v:shape id="_x0000_s1109" type="#_x0000_t202" style="position:absolute;left:2830;top:3552;width:1490;height:192" o:allowincell="f" filled="f">
                        <o:lock v:ext="edit" aspectratio="t"/>
                        <v:textbox style="mso-next-textbox:#_x0000_s1109">
                          <w:txbxContent>
                            <w:p w:rsidR="00181DC6" w:rsidRPr="007D029B" w:rsidRDefault="00181DC6" w:rsidP="00181DC6">
                              <w:pPr>
                                <w:pStyle w:val="4"/>
                                <w:outlineLvl w:val="3"/>
                                <w:rPr>
                                  <w:rFonts w:ascii="Times New Roman" w:hAnsi="Times New Roman"/>
                                  <w:sz w:val="28"/>
                                  <w:szCs w:val="28"/>
                                </w:rPr>
                              </w:pPr>
                              <w:r w:rsidRPr="007D029B">
                                <w:rPr>
                                  <w:rFonts w:ascii="Times New Roman" w:hAnsi="Times New Roman"/>
                                  <w:sz w:val="28"/>
                                  <w:szCs w:val="28"/>
                                </w:rPr>
                                <w:t>Выплата кредитов</w:t>
                              </w:r>
                            </w:p>
                          </w:txbxContent>
                        </v:textbox>
                      </v:shape>
                      <v:shape id="_x0000_s1110" type="#_x0000_t202" style="position:absolute;left:2832;top:3743;width:1488;height:193" o:allowincell="f" filled="f">
                        <o:lock v:ext="edit" aspectratio="t"/>
                        <v:textbox style="mso-next-textbox:#_x0000_s1110">
                          <w:txbxContent>
                            <w:p w:rsidR="00181DC6" w:rsidRPr="007D029B" w:rsidRDefault="00181DC6" w:rsidP="00181DC6">
                              <w:pPr>
                                <w:pStyle w:val="4"/>
                                <w:spacing w:before="0" w:line="260" w:lineRule="exact"/>
                                <w:outlineLvl w:val="3"/>
                                <w:rPr>
                                  <w:rFonts w:ascii="Times New Roman" w:hAnsi="Times New Roman"/>
                                  <w:sz w:val="28"/>
                                  <w:szCs w:val="28"/>
                                </w:rPr>
                              </w:pPr>
                              <w:r w:rsidRPr="007D029B">
                                <w:rPr>
                                  <w:rFonts w:ascii="Times New Roman" w:hAnsi="Times New Roman"/>
                                  <w:sz w:val="28"/>
                                  <w:szCs w:val="28"/>
                                </w:rPr>
                                <w:t>Выплата дивидендов</w:t>
                              </w:r>
                            </w:p>
                          </w:txbxContent>
                        </v:textbox>
                      </v:shape>
                      <v:shape id="_x0000_s1111" type="#_x0000_t202" style="position:absolute;left:2638;top:2928;width:1490;height:174" o:allowincell="f" filled="f">
                        <o:lock v:ext="edit" aspectratio="t"/>
                        <v:textbox style="mso-next-textbox:#_x0000_s1111">
                          <w:txbxContent>
                            <w:p w:rsidR="00181DC6" w:rsidRPr="007D029B" w:rsidRDefault="00181DC6" w:rsidP="00181DC6">
                              <w:pPr>
                                <w:pStyle w:val="4"/>
                                <w:spacing w:before="0"/>
                                <w:outlineLvl w:val="3"/>
                                <w:rPr>
                                  <w:rFonts w:ascii="Times New Roman" w:hAnsi="Times New Roman"/>
                                  <w:sz w:val="28"/>
                                  <w:szCs w:val="28"/>
                                </w:rPr>
                              </w:pPr>
                              <w:r w:rsidRPr="007D029B">
                                <w:rPr>
                                  <w:rFonts w:ascii="Times New Roman" w:hAnsi="Times New Roman"/>
                                  <w:sz w:val="28"/>
                                  <w:szCs w:val="28"/>
                                </w:rPr>
                                <w:t>Содержание соц.сферы</w:t>
                              </w:r>
                            </w:p>
                          </w:txbxContent>
                        </v:textbox>
                      </v:shape>
                      <v:shape id="_x0000_s1112" type="#_x0000_t202" style="position:absolute;left:2496;top:3168;width:1968;height:169" o:allowincell="f" filled="f">
                        <o:lock v:ext="edit" aspectratio="t"/>
                        <v:textbox style="mso-next-textbox:#_x0000_s1112">
                          <w:txbxContent>
                            <w:p w:rsidR="00181DC6" w:rsidRPr="007D029B" w:rsidRDefault="00181DC6" w:rsidP="00181DC6">
                              <w:pPr>
                                <w:pStyle w:val="4"/>
                                <w:spacing w:before="0"/>
                                <w:outlineLvl w:val="3"/>
                                <w:rPr>
                                  <w:sz w:val="28"/>
                                  <w:szCs w:val="28"/>
                                </w:rPr>
                              </w:pPr>
                              <w:r w:rsidRPr="007D029B">
                                <w:rPr>
                                  <w:rFonts w:ascii="Times New Roman" w:hAnsi="Times New Roman"/>
                                  <w:sz w:val="28"/>
                                  <w:szCs w:val="28"/>
                                </w:rPr>
                                <w:t>Приобретение внеоборотных</w:t>
                              </w:r>
                              <w:r w:rsidRPr="007D029B">
                                <w:rPr>
                                  <w:sz w:val="28"/>
                                  <w:szCs w:val="28"/>
                                </w:rPr>
                                <w:t xml:space="preserve"> </w:t>
                              </w:r>
                              <w:r w:rsidRPr="007D029B">
                                <w:rPr>
                                  <w:rFonts w:ascii="Times New Roman" w:hAnsi="Times New Roman"/>
                                  <w:sz w:val="28"/>
                                  <w:szCs w:val="28"/>
                                </w:rPr>
                                <w:t>активов</w:t>
                              </w:r>
                            </w:p>
                          </w:txbxContent>
                        </v:textbox>
                      </v:shape>
                      <v:shape id="_x0000_s1113" type="#_x0000_t202" style="position:absolute;left:2496;top:3358;width:1968;height:146" o:allowincell="f" filled="f">
                        <o:lock v:ext="edit" aspectratio="t"/>
                        <v:textbox style="mso-next-textbox:#_x0000_s1113">
                          <w:txbxContent>
                            <w:p w:rsidR="00181DC6" w:rsidRPr="007D029B" w:rsidRDefault="00181DC6" w:rsidP="00181DC6">
                              <w:pPr>
                                <w:pStyle w:val="4"/>
                                <w:spacing w:before="0"/>
                                <w:outlineLvl w:val="3"/>
                                <w:rPr>
                                  <w:rFonts w:ascii="Times New Roman" w:hAnsi="Times New Roman"/>
                                  <w:sz w:val="28"/>
                                  <w:szCs w:val="28"/>
                                </w:rPr>
                              </w:pPr>
                              <w:r w:rsidRPr="007D029B">
                                <w:rPr>
                                  <w:rFonts w:ascii="Times New Roman" w:hAnsi="Times New Roman"/>
                                  <w:sz w:val="28"/>
                                  <w:szCs w:val="28"/>
                                </w:rPr>
                                <w:t>Капитальное строительство</w:t>
                              </w:r>
                            </w:p>
                          </w:txbxContent>
                        </v:textbox>
                      </v:shape>
                      <v:roundrect id="_x0000_s1114" style="position:absolute;left:593;top:4005;width:3487;height:171" arcsize="10923f" o:allowincell="f" filled="f" fillcolor="#969696">
                        <o:lock v:ext="edit" aspectratio="t"/>
                        <v:textbox style="mso-next-textbox:#_x0000_s1114">
                          <w:txbxContent>
                            <w:p w:rsidR="00181DC6" w:rsidRPr="007D029B" w:rsidRDefault="00181DC6" w:rsidP="00181DC6">
                              <w:pPr>
                                <w:widowControl/>
                                <w:spacing w:line="240" w:lineRule="auto"/>
                                <w:ind w:firstLine="0"/>
                                <w:jc w:val="center"/>
                                <w:rPr>
                                  <w:snapToGrid w:val="0"/>
                                  <w:sz w:val="28"/>
                                  <w:szCs w:val="28"/>
                                </w:rPr>
                              </w:pPr>
                              <w:r w:rsidRPr="007D029B">
                                <w:rPr>
                                  <w:snapToGrid w:val="0"/>
                                  <w:sz w:val="28"/>
                                  <w:szCs w:val="28"/>
                                </w:rPr>
                                <w:t>Совокупный денежный поток</w:t>
                              </w:r>
                            </w:p>
                          </w:txbxContent>
                        </v:textbox>
                      </v:roundrect>
                      <v:group id="_x0000_s1115" style="position:absolute;left:96;top:2631;width:5611;height:1326" coordorigin="96,2631" coordsize="5611,1326">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16" type="#_x0000_t67" style="position:absolute;left:1776;top:2631;width:687;height:1326" o:allowincell="f" filled="f" fillcolor="#969696" stroked="f">
                          <o:lock v:ext="edit" aspectratio="t"/>
                        </v:shape>
                        <v:line id="_x0000_s1117" style="position:absolute" from="106,3144" to="5707,3144" o:allowincell="f">
                          <o:lock v:ext="edit" aspectratio="t"/>
                        </v:line>
                        <v:group id="_x0000_s1118" style="position:absolute;left:96;top:3168;width:1872;height:721" coordorigin="96,3168" coordsize="1872,721">
                          <v:shape id="_x0000_s1119" type="#_x0000_t202" style="position:absolute;left:96;top:3168;width:1600;height:320" o:allowincell="f" filled="f">
                            <o:lock v:ext="edit" aspectratio="t"/>
                            <v:textbox style="mso-next-textbox:#_x0000_s1119">
                              <w:txbxContent>
                                <w:p w:rsidR="00181DC6" w:rsidRPr="007D029B" w:rsidRDefault="00181DC6" w:rsidP="00181DC6">
                                  <w:pPr>
                                    <w:pStyle w:val="4"/>
                                    <w:outlineLvl w:val="3"/>
                                    <w:rPr>
                                      <w:rFonts w:ascii="Times New Roman" w:hAnsi="Times New Roman"/>
                                      <w:sz w:val="28"/>
                                      <w:szCs w:val="28"/>
                                    </w:rPr>
                                  </w:pPr>
                                  <w:r w:rsidRPr="007D029B">
                                    <w:rPr>
                                      <w:rFonts w:ascii="Times New Roman" w:hAnsi="Times New Roman"/>
                                      <w:sz w:val="28"/>
                                      <w:szCs w:val="28"/>
                                    </w:rPr>
                                    <w:t>Продажа внеоборотных активов</w:t>
                                  </w:r>
                                </w:p>
                              </w:txbxContent>
                            </v:textbox>
                          </v:shape>
                          <v:group id="_x0000_s1120" style="position:absolute;left:186;top:3552;width:1206;height:337" coordorigin="432,3552" coordsize="1206,337">
                            <v:shape id="_x0000_s1121" type="#_x0000_t202" style="position:absolute;left:432;top:3552;width:1206;height:337" o:allowincell="f" filled="f">
                              <o:lock v:ext="edit" aspectratio="t"/>
                              <v:textbox style="mso-next-textbox:#_x0000_s1121">
                                <w:txbxContent>
                                  <w:p w:rsidR="00181DC6" w:rsidRPr="007D029B" w:rsidRDefault="00181DC6" w:rsidP="00181DC6">
                                    <w:pPr>
                                      <w:widowControl/>
                                      <w:spacing w:line="240" w:lineRule="exact"/>
                                      <w:ind w:firstLine="0"/>
                                      <w:jc w:val="center"/>
                                      <w:rPr>
                                        <w:snapToGrid w:val="0"/>
                                        <w:color w:val="000000"/>
                                        <w:sz w:val="28"/>
                                        <w:szCs w:val="28"/>
                                      </w:rPr>
                                    </w:pPr>
                                    <w:r w:rsidRPr="007D029B">
                                      <w:rPr>
                                        <w:snapToGrid w:val="0"/>
                                        <w:color w:val="000000"/>
                                        <w:sz w:val="28"/>
                                        <w:szCs w:val="28"/>
                                      </w:rPr>
                                      <w:t>Выпуск акций, облигаций</w:t>
                                    </w:r>
                                  </w:p>
                                  <w:p w:rsidR="00181DC6" w:rsidRPr="007D029B" w:rsidRDefault="00181DC6" w:rsidP="00181DC6">
                                    <w:pPr>
                                      <w:widowControl/>
                                      <w:spacing w:line="240" w:lineRule="exact"/>
                                      <w:ind w:firstLine="0"/>
                                      <w:jc w:val="center"/>
                                      <w:rPr>
                                        <w:snapToGrid w:val="0"/>
                                        <w:color w:val="000000"/>
                                        <w:sz w:val="28"/>
                                        <w:szCs w:val="28"/>
                                      </w:rPr>
                                    </w:pPr>
                                    <w:r w:rsidRPr="007D029B">
                                      <w:rPr>
                                        <w:snapToGrid w:val="0"/>
                                        <w:color w:val="000000"/>
                                        <w:sz w:val="28"/>
                                        <w:szCs w:val="28"/>
                                      </w:rPr>
                                      <w:t>Получение кредитов</w:t>
                                    </w:r>
                                  </w:p>
                                </w:txbxContent>
                              </v:textbox>
                            </v:shape>
                            <v:line id="_x0000_s1122" style="position:absolute;v-text-anchor:middle" from="432,3744" to="1632,3744" o:allowincell="f" strokecolor="#333">
                              <v:shadow color="#578963"/>
                            </v:line>
                          </v:group>
                          <v:line id="_x0000_s1123" style="position:absolute;v-text-anchor:middle" from="1584,3840" to="1776,3840" o:allowincell="f" strokecolor="#333" strokeweight="2pt">
                            <v:stroke endarrow="block"/>
                            <v:shadow color="#578963"/>
                          </v:line>
                          <v:line id="_x0000_s1124" style="position:absolute;v-text-anchor:middle" from="1584,3648" to="1776,3648" o:allowincell="f" strokecolor="#333" strokeweight="2pt">
                            <v:stroke endarrow="block"/>
                            <v:shadow color="#578963"/>
                          </v:line>
                          <v:line id="_x0000_s1125" style="position:absolute;v-text-anchor:middle" from="1776,3312" to="1968,3312" o:allowincell="f" strokecolor="#333" strokeweight="2pt">
                            <v:stroke endarrow="block"/>
                            <v:shadow color="#578963"/>
                          </v:line>
                        </v:group>
                        <v:line id="_x0000_s1126" style="position:absolute;v-text-anchor:middle" from="2352,2640" to="2544,2640" o:allowincell="f" strokecolor="#333" strokeweight="2pt">
                          <v:stroke endarrow="block"/>
                          <v:shadow color="#578963"/>
                        </v:line>
                        <v:line id="_x0000_s1127" style="position:absolute;v-text-anchor:middle" from="2352,2832" to="2544,2832" o:allowincell="f" strokecolor="#333" strokeweight="2pt">
                          <v:stroke endarrow="block"/>
                          <v:shadow color="#578963"/>
                        </v:line>
                        <v:line id="_x0000_s1128" style="position:absolute;v-text-anchor:middle" from="2352,3024" to="2544,3024" o:allowincell="f" strokecolor="#333" strokeweight="2pt">
                          <v:stroke endarrow="block"/>
                          <v:shadow color="#578963"/>
                        </v:line>
                        <v:line id="_x0000_s1129" style="position:absolute;v-text-anchor:middle" from="2304,3408" to="2496,3408" o:allowincell="f" strokecolor="#333" strokeweight="2pt">
                          <v:stroke endarrow="block"/>
                          <v:shadow color="#578963"/>
                        </v:line>
                        <v:line id="_x0000_s1130" style="position:absolute;v-text-anchor:middle" from="2304,3264" to="2496,3264" o:allowincell="f" strokecolor="#333" strokeweight="2pt">
                          <v:stroke endarrow="block"/>
                          <v:shadow color="#578963"/>
                        </v:line>
                        <v:line id="_x0000_s1131" style="position:absolute;v-text-anchor:middle" from="2496,3648" to="2688,3648" o:allowincell="f" strokecolor="#333" strokeweight="2pt">
                          <v:stroke endarrow="block"/>
                          <v:shadow color="#578963"/>
                        </v:line>
                        <v:line id="_x0000_s1132" style="position:absolute;v-text-anchor:middle" from="2496,3792" to="2688,3792" o:allowincell="f" strokecolor="#333" strokeweight="2pt">
                          <v:stroke endarrow="block"/>
                          <v:shadow color="#578963"/>
                        </v:line>
                      </v:group>
                    </v:group>
                  </v:group>
                </v:group>
              </v:group>
              <v:shape id="_x0000_s1133" type="#_x0000_t67" style="position:absolute;left:5904;top:4895;width:1008;height:3888" o:allowincell="f"/>
            </v:group>
          </v:group>
        </w:pict>
      </w:r>
    </w:p>
    <w:p w:rsidR="00181DC6" w:rsidRPr="007D029B" w:rsidRDefault="00181DC6" w:rsidP="00181DC6">
      <w:pPr>
        <w:widowControl/>
        <w:autoSpaceDE/>
        <w:autoSpaceDN/>
        <w:spacing w:line="240" w:lineRule="auto"/>
        <w:ind w:firstLine="0"/>
        <w:jc w:val="left"/>
        <w:rPr>
          <w:rFonts w:cs="Courier New"/>
          <w:bCs/>
          <w:sz w:val="28"/>
          <w:szCs w:val="28"/>
        </w:rPr>
        <w:sectPr w:rsidR="00181DC6" w:rsidRPr="007D029B" w:rsidSect="005E5BAF">
          <w:pgSz w:w="16840" w:h="11907" w:orient="landscape"/>
          <w:pgMar w:top="1134" w:right="1134" w:bottom="1134" w:left="1701" w:header="720" w:footer="720" w:gutter="0"/>
          <w:cols w:space="720"/>
        </w:sectPr>
      </w:pPr>
    </w:p>
    <w:p w:rsidR="00181DC6"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lastRenderedPageBreak/>
        <w:t>Как следует из рисунка, основным источником денежных средств является текущая деятельность предприятия. Получая денежные средства от дебиторов за поставленную продукцию, предприятие получает возможность оплатить счета за сырье и другие поставки кредиторов, проценты, налоги, выплатить заработную плату. Эти же средства при необходимости направляются на приобретение внеоборотных активов и осуществление капитального строительства. Дополнительным источником для этих вложений могут стать поступления от продажи имущества, возврата финансовых вложений, сделанных ранее и проч. Средства, полученные от  основной деятельности, также используются при погашении внешних долгов. В случае дефицита денежных средств, предприятие может использовать внешние  источники в виде кредитов и займов.</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t>Таким образом, процесс формирования и использования денежных ресурсов предприятия требует пристального внимания со стороны соответствующих служб, своевременного принятия ими адекватных решений, направленных на поддержание или стабилизацию финансового положения предприятия в целом.</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t>Результаты анализа денежных потоков, оценки возможности финансовых вложений,  негативного влияния инфляции и экономических рисков являются основой для выработки направлений денежной политики предприятия. Основные направления управления денежным капиталом базируются на определенных принципах:</w:t>
      </w:r>
    </w:p>
    <w:p w:rsidR="00181DC6" w:rsidRPr="007D029B" w:rsidRDefault="00181DC6" w:rsidP="004D70EA">
      <w:pPr>
        <w:pStyle w:val="22"/>
        <w:numPr>
          <w:ilvl w:val="0"/>
          <w:numId w:val="4"/>
        </w:numPr>
        <w:tabs>
          <w:tab w:val="num" w:pos="720"/>
        </w:tabs>
        <w:ind w:left="0" w:firstLine="397"/>
        <w:jc w:val="both"/>
        <w:rPr>
          <w:rFonts w:ascii="Times New Roman" w:hAnsi="Times New Roman"/>
          <w:b w:val="0"/>
          <w:sz w:val="28"/>
          <w:szCs w:val="28"/>
        </w:rPr>
      </w:pPr>
      <w:r w:rsidRPr="007D029B">
        <w:rPr>
          <w:rFonts w:ascii="Times New Roman" w:hAnsi="Times New Roman"/>
          <w:i/>
          <w:sz w:val="28"/>
          <w:szCs w:val="28"/>
        </w:rPr>
        <w:t>Принцип информативной достоверности.</w:t>
      </w:r>
      <w:r w:rsidRPr="007D029B">
        <w:rPr>
          <w:rFonts w:ascii="Times New Roman" w:hAnsi="Times New Roman"/>
          <w:b w:val="0"/>
          <w:sz w:val="28"/>
          <w:szCs w:val="28"/>
        </w:rPr>
        <w:t xml:space="preserve"> Управление денежными потоками должно быть обеспечено необходимой информационной базой. Однако, в условиях современной российской экономики, при отсутствии прямой финансовой отчетности и единых методологических принципов бух</w:t>
      </w:r>
      <w:r>
        <w:rPr>
          <w:rFonts w:ascii="Times New Roman" w:hAnsi="Times New Roman"/>
          <w:b w:val="0"/>
          <w:sz w:val="28"/>
          <w:szCs w:val="28"/>
        </w:rPr>
        <w:t xml:space="preserve">галтерского </w:t>
      </w:r>
      <w:r w:rsidRPr="007D029B">
        <w:rPr>
          <w:rFonts w:ascii="Times New Roman" w:hAnsi="Times New Roman"/>
          <w:b w:val="0"/>
          <w:sz w:val="28"/>
          <w:szCs w:val="28"/>
        </w:rPr>
        <w:t>учета, обеспечение данного принципа связано с осуществлением сложных вычислений, которые требуют унификации методических подходов.</w:t>
      </w:r>
    </w:p>
    <w:p w:rsidR="00181DC6" w:rsidRPr="007D029B" w:rsidRDefault="00181DC6" w:rsidP="004D70EA">
      <w:pPr>
        <w:pStyle w:val="22"/>
        <w:numPr>
          <w:ilvl w:val="0"/>
          <w:numId w:val="4"/>
        </w:numPr>
        <w:tabs>
          <w:tab w:val="num" w:pos="720"/>
        </w:tabs>
        <w:ind w:left="0" w:firstLine="397"/>
        <w:jc w:val="both"/>
        <w:rPr>
          <w:rFonts w:ascii="Times New Roman" w:hAnsi="Times New Roman"/>
          <w:b w:val="0"/>
          <w:sz w:val="28"/>
          <w:szCs w:val="28"/>
        </w:rPr>
      </w:pPr>
      <w:r w:rsidRPr="007D029B">
        <w:rPr>
          <w:rFonts w:ascii="Times New Roman" w:hAnsi="Times New Roman"/>
          <w:i/>
          <w:sz w:val="28"/>
          <w:szCs w:val="28"/>
        </w:rPr>
        <w:t>Принцип обеспечения сбалансированности.</w:t>
      </w:r>
      <w:r w:rsidRPr="007D029B">
        <w:rPr>
          <w:rFonts w:ascii="Times New Roman" w:hAnsi="Times New Roman"/>
          <w:b w:val="0"/>
          <w:sz w:val="28"/>
          <w:szCs w:val="28"/>
        </w:rPr>
        <w:t xml:space="preserve"> Управление денежными потоками предприятия имеет дело со многими их видами и разновидностями, рассмотренными в процессе их классификации. Их подчиненность единым целям и задачам управления требует обеспечения сбалансированности денежных потоков по видам, объемам, временным интервалам и другим существенным характеристикам. Реализация этого принципа связана с оптимизацией денежных потоков в процессе управления ими.</w:t>
      </w:r>
    </w:p>
    <w:p w:rsidR="00181DC6" w:rsidRPr="007D029B" w:rsidRDefault="00181DC6" w:rsidP="004D70EA">
      <w:pPr>
        <w:pStyle w:val="22"/>
        <w:numPr>
          <w:ilvl w:val="0"/>
          <w:numId w:val="4"/>
        </w:numPr>
        <w:tabs>
          <w:tab w:val="num" w:pos="720"/>
        </w:tabs>
        <w:ind w:left="0" w:firstLine="397"/>
        <w:jc w:val="both"/>
        <w:rPr>
          <w:rFonts w:ascii="Times New Roman" w:hAnsi="Times New Roman"/>
          <w:b w:val="0"/>
          <w:sz w:val="28"/>
          <w:szCs w:val="28"/>
        </w:rPr>
      </w:pPr>
      <w:r w:rsidRPr="007D029B">
        <w:rPr>
          <w:rFonts w:ascii="Times New Roman" w:hAnsi="Times New Roman"/>
          <w:i/>
          <w:sz w:val="28"/>
          <w:szCs w:val="28"/>
        </w:rPr>
        <w:t>Принцип обеспечения эффективности</w:t>
      </w:r>
      <w:r w:rsidRPr="007D029B">
        <w:rPr>
          <w:rFonts w:ascii="Times New Roman" w:hAnsi="Times New Roman"/>
          <w:b w:val="0"/>
          <w:sz w:val="28"/>
          <w:szCs w:val="28"/>
        </w:rPr>
        <w:t xml:space="preserve">. Денежные потоки предприятия характеризуются существенной неравномерностью поступления и расходования денежных средств в разрезе отдельных временных интервалов, что приводит к формированию значительных объемов временно свободных денежных активов предприятия. До момента их использования в хозяйственном процессе эти остатки носят по существу характер непроизводительных активов, которые теряют свою </w:t>
      </w:r>
      <w:r w:rsidRPr="007D029B">
        <w:rPr>
          <w:rFonts w:ascii="Times New Roman" w:hAnsi="Times New Roman"/>
          <w:b w:val="0"/>
          <w:sz w:val="28"/>
          <w:szCs w:val="28"/>
        </w:rPr>
        <w:lastRenderedPageBreak/>
        <w:t>стоимость во времени, от инфляции и по другим причинам. Реализация принципа эффективности  заключается в обеспечении эффективного использования временно свободных денежных средств предприятия путем осуществления финансовых инвестиций.</w:t>
      </w:r>
    </w:p>
    <w:p w:rsidR="00181DC6" w:rsidRPr="007D029B" w:rsidRDefault="00181DC6" w:rsidP="004D70EA">
      <w:pPr>
        <w:pStyle w:val="22"/>
        <w:numPr>
          <w:ilvl w:val="0"/>
          <w:numId w:val="4"/>
        </w:numPr>
        <w:tabs>
          <w:tab w:val="num" w:pos="720"/>
        </w:tabs>
        <w:ind w:left="0" w:firstLine="397"/>
        <w:jc w:val="both"/>
        <w:rPr>
          <w:rFonts w:ascii="Times New Roman" w:hAnsi="Times New Roman"/>
          <w:b w:val="0"/>
          <w:sz w:val="28"/>
          <w:szCs w:val="28"/>
        </w:rPr>
      </w:pPr>
      <w:r w:rsidRPr="007D029B">
        <w:rPr>
          <w:rFonts w:ascii="Times New Roman" w:hAnsi="Times New Roman"/>
          <w:i/>
          <w:sz w:val="28"/>
          <w:szCs w:val="28"/>
        </w:rPr>
        <w:t>Принцип обеспечения ликвидности</w:t>
      </w:r>
      <w:r w:rsidRPr="007D029B">
        <w:rPr>
          <w:rFonts w:ascii="Times New Roman" w:hAnsi="Times New Roman"/>
          <w:b w:val="0"/>
          <w:sz w:val="28"/>
          <w:szCs w:val="28"/>
        </w:rPr>
        <w:t>.</w:t>
      </w:r>
      <w:r w:rsidRPr="007D029B">
        <w:rPr>
          <w:rFonts w:ascii="Times New Roman" w:hAnsi="Times New Roman"/>
          <w:i/>
          <w:sz w:val="28"/>
          <w:szCs w:val="28"/>
        </w:rPr>
        <w:t xml:space="preserve"> </w:t>
      </w:r>
      <w:r w:rsidRPr="007D029B">
        <w:rPr>
          <w:rFonts w:ascii="Times New Roman" w:hAnsi="Times New Roman"/>
          <w:b w:val="0"/>
          <w:sz w:val="28"/>
          <w:szCs w:val="28"/>
        </w:rPr>
        <w:t>Высокая неравномерность отдельных видов денежных потоков порождает временный дефицит денежных средств, который отрицательно сказывается на уровне его платежеспособности. Поэтому в процессе управления денежными потоками необходимо обеспечивать достаточный уровень их ликвидности на протяжении всего рассматриваемого периода. Реализация этого принципа обеспечивается путем соответствующей синхронизации положительного и отрицательного денежных потоков в разрезе каждого временного интервала рассматриваемого периода.</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i/>
          <w:sz w:val="28"/>
          <w:szCs w:val="28"/>
        </w:rPr>
        <w:t>Основной целью управления денежным</w:t>
      </w:r>
      <w:r>
        <w:rPr>
          <w:rFonts w:ascii="Times New Roman" w:hAnsi="Times New Roman"/>
          <w:i/>
          <w:sz w:val="28"/>
          <w:szCs w:val="28"/>
        </w:rPr>
        <w:t xml:space="preserve"> капиталом</w:t>
      </w:r>
      <w:r w:rsidRPr="007D029B">
        <w:rPr>
          <w:rFonts w:ascii="Times New Roman" w:hAnsi="Times New Roman"/>
          <w:b w:val="0"/>
          <w:sz w:val="28"/>
          <w:szCs w:val="28"/>
        </w:rPr>
        <w:t xml:space="preserve"> </w:t>
      </w:r>
      <w:r>
        <w:rPr>
          <w:rFonts w:ascii="Times New Roman" w:hAnsi="Times New Roman"/>
          <w:b w:val="0"/>
          <w:sz w:val="28"/>
          <w:szCs w:val="28"/>
        </w:rPr>
        <w:t xml:space="preserve">предприятия </w:t>
      </w:r>
      <w:r w:rsidRPr="007D029B">
        <w:rPr>
          <w:rFonts w:ascii="Times New Roman" w:hAnsi="Times New Roman"/>
          <w:b w:val="0"/>
          <w:sz w:val="28"/>
          <w:szCs w:val="28"/>
        </w:rPr>
        <w:t xml:space="preserve">является обеспечение </w:t>
      </w:r>
      <w:r>
        <w:rPr>
          <w:rFonts w:ascii="Times New Roman" w:hAnsi="Times New Roman"/>
          <w:b w:val="0"/>
          <w:sz w:val="28"/>
          <w:szCs w:val="28"/>
        </w:rPr>
        <w:t xml:space="preserve">его </w:t>
      </w:r>
      <w:r w:rsidRPr="007D029B">
        <w:rPr>
          <w:rFonts w:ascii="Times New Roman" w:hAnsi="Times New Roman"/>
          <w:b w:val="0"/>
          <w:sz w:val="28"/>
          <w:szCs w:val="28"/>
        </w:rPr>
        <w:t xml:space="preserve">финансового равновесия в процессе </w:t>
      </w:r>
      <w:r>
        <w:rPr>
          <w:rFonts w:ascii="Times New Roman" w:hAnsi="Times New Roman"/>
          <w:b w:val="0"/>
          <w:sz w:val="28"/>
          <w:szCs w:val="28"/>
        </w:rPr>
        <w:t>хозяйственного</w:t>
      </w:r>
      <w:r w:rsidRPr="007D029B">
        <w:rPr>
          <w:rFonts w:ascii="Times New Roman" w:hAnsi="Times New Roman"/>
          <w:b w:val="0"/>
          <w:sz w:val="28"/>
          <w:szCs w:val="28"/>
        </w:rPr>
        <w:t xml:space="preserve"> развития путем сбалансирования объемов поступления и расходования денежных средств и их синхронизации во времени.</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t xml:space="preserve">Процесс </w:t>
      </w:r>
      <w:r>
        <w:rPr>
          <w:rFonts w:ascii="Times New Roman" w:hAnsi="Times New Roman"/>
          <w:b w:val="0"/>
          <w:sz w:val="28"/>
          <w:szCs w:val="28"/>
        </w:rPr>
        <w:t xml:space="preserve">формирования денежной политики </w:t>
      </w:r>
      <w:r w:rsidRPr="007D029B">
        <w:rPr>
          <w:rFonts w:ascii="Times New Roman" w:hAnsi="Times New Roman"/>
          <w:b w:val="0"/>
          <w:sz w:val="28"/>
          <w:szCs w:val="28"/>
        </w:rPr>
        <w:t>состоит из следующих этапов:</w:t>
      </w:r>
    </w:p>
    <w:p w:rsidR="00181DC6" w:rsidRPr="007D029B" w:rsidRDefault="00181DC6" w:rsidP="004D70EA">
      <w:pPr>
        <w:pStyle w:val="22"/>
        <w:numPr>
          <w:ilvl w:val="0"/>
          <w:numId w:val="5"/>
        </w:numPr>
        <w:ind w:left="0" w:firstLine="397"/>
        <w:jc w:val="both"/>
        <w:rPr>
          <w:rFonts w:ascii="Times New Roman" w:hAnsi="Times New Roman"/>
          <w:b w:val="0"/>
          <w:sz w:val="28"/>
          <w:szCs w:val="28"/>
        </w:rPr>
      </w:pPr>
      <w:r w:rsidRPr="007D029B">
        <w:rPr>
          <w:rFonts w:ascii="Times New Roman" w:hAnsi="Times New Roman"/>
          <w:i/>
          <w:sz w:val="28"/>
          <w:szCs w:val="28"/>
        </w:rPr>
        <w:t>обеспечение полного и достоверного учета денежн</w:t>
      </w:r>
      <w:r>
        <w:rPr>
          <w:rFonts w:ascii="Times New Roman" w:hAnsi="Times New Roman"/>
          <w:i/>
          <w:sz w:val="28"/>
          <w:szCs w:val="28"/>
        </w:rPr>
        <w:t>ого капитала</w:t>
      </w:r>
      <w:r w:rsidRPr="007D029B">
        <w:rPr>
          <w:rFonts w:ascii="Times New Roman" w:hAnsi="Times New Roman"/>
          <w:i/>
          <w:sz w:val="28"/>
          <w:szCs w:val="28"/>
        </w:rPr>
        <w:t xml:space="preserve"> предприятия и формирование необходимой отчетности.</w:t>
      </w:r>
      <w:r w:rsidRPr="007D029B">
        <w:rPr>
          <w:rFonts w:ascii="Times New Roman" w:hAnsi="Times New Roman"/>
          <w:b w:val="0"/>
          <w:sz w:val="28"/>
          <w:szCs w:val="28"/>
        </w:rPr>
        <w:t xml:space="preserve"> </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t xml:space="preserve">Этот этап управления призван реализовать принцип информативной его достоверности. В процессе осуществления этого этапа обеспечивается координация функций и задач служб </w:t>
      </w:r>
      <w:r>
        <w:rPr>
          <w:rFonts w:ascii="Times New Roman" w:hAnsi="Times New Roman"/>
          <w:b w:val="0"/>
          <w:sz w:val="28"/>
          <w:szCs w:val="28"/>
        </w:rPr>
        <w:t>бухгалтерского учета</w:t>
      </w:r>
      <w:r w:rsidRPr="007D029B">
        <w:rPr>
          <w:rFonts w:ascii="Times New Roman" w:hAnsi="Times New Roman"/>
          <w:b w:val="0"/>
          <w:sz w:val="28"/>
          <w:szCs w:val="28"/>
        </w:rPr>
        <w:t xml:space="preserve"> и финансового менеджмента предприятия. </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t>Основной целью организации учета и формирования соответствующей отчетности, является обеспечение необходимой информацией для проведения всестороннего анализа, планирования и контроля  денежных потоков  различных видов.</w:t>
      </w:r>
    </w:p>
    <w:p w:rsidR="00181DC6" w:rsidRPr="007D029B" w:rsidRDefault="00181DC6" w:rsidP="004D70EA">
      <w:pPr>
        <w:pStyle w:val="22"/>
        <w:numPr>
          <w:ilvl w:val="0"/>
          <w:numId w:val="5"/>
        </w:numPr>
        <w:ind w:left="0" w:firstLine="397"/>
        <w:jc w:val="both"/>
        <w:rPr>
          <w:rFonts w:ascii="Times New Roman" w:hAnsi="Times New Roman"/>
          <w:b w:val="0"/>
          <w:sz w:val="28"/>
          <w:szCs w:val="28"/>
        </w:rPr>
      </w:pPr>
      <w:r w:rsidRPr="007D029B">
        <w:rPr>
          <w:rFonts w:ascii="Times New Roman" w:hAnsi="Times New Roman"/>
          <w:i/>
          <w:sz w:val="28"/>
          <w:szCs w:val="28"/>
        </w:rPr>
        <w:t>анализ денежн</w:t>
      </w:r>
      <w:r>
        <w:rPr>
          <w:rFonts w:ascii="Times New Roman" w:hAnsi="Times New Roman"/>
          <w:i/>
          <w:sz w:val="28"/>
          <w:szCs w:val="28"/>
        </w:rPr>
        <w:t>ого</w:t>
      </w:r>
      <w:r w:rsidRPr="007D029B">
        <w:rPr>
          <w:rFonts w:ascii="Times New Roman" w:hAnsi="Times New Roman"/>
          <w:i/>
          <w:sz w:val="28"/>
          <w:szCs w:val="28"/>
        </w:rPr>
        <w:t xml:space="preserve"> </w:t>
      </w:r>
      <w:r>
        <w:rPr>
          <w:rFonts w:ascii="Times New Roman" w:hAnsi="Times New Roman"/>
          <w:i/>
          <w:sz w:val="28"/>
          <w:szCs w:val="28"/>
        </w:rPr>
        <w:t>капитала</w:t>
      </w:r>
      <w:r w:rsidRPr="007D029B">
        <w:rPr>
          <w:rFonts w:ascii="Times New Roman" w:hAnsi="Times New Roman"/>
          <w:i/>
          <w:sz w:val="28"/>
          <w:szCs w:val="28"/>
        </w:rPr>
        <w:t xml:space="preserve"> предприятия.</w:t>
      </w:r>
      <w:r w:rsidRPr="007D029B">
        <w:rPr>
          <w:rFonts w:ascii="Times New Roman" w:hAnsi="Times New Roman"/>
          <w:b w:val="0"/>
          <w:sz w:val="28"/>
          <w:szCs w:val="28"/>
        </w:rPr>
        <w:t xml:space="preserve"> Основной целью этого анализа является выявление уровня достаточности формирования денежных средств, эффективности их использования, а также сбалансированности положительного и отрицательного денежных потоков предприятия по объему и времени. Анализ денежных потоков проводится по предприятию в целом, в разрезе основных видов его хозяйственной деятельности, по отдельным структурным подразделениям.</w:t>
      </w:r>
    </w:p>
    <w:p w:rsidR="00181DC6" w:rsidRPr="007D029B" w:rsidRDefault="00181DC6" w:rsidP="004D70EA">
      <w:pPr>
        <w:pStyle w:val="22"/>
        <w:numPr>
          <w:ilvl w:val="0"/>
          <w:numId w:val="5"/>
        </w:numPr>
        <w:ind w:left="0" w:firstLine="397"/>
        <w:jc w:val="both"/>
        <w:rPr>
          <w:rFonts w:ascii="Times New Roman" w:hAnsi="Times New Roman"/>
          <w:b w:val="0"/>
          <w:sz w:val="28"/>
          <w:szCs w:val="28"/>
        </w:rPr>
      </w:pPr>
      <w:r w:rsidRPr="007D029B">
        <w:rPr>
          <w:rFonts w:ascii="Times New Roman" w:hAnsi="Times New Roman"/>
          <w:i/>
          <w:sz w:val="28"/>
          <w:szCs w:val="28"/>
        </w:rPr>
        <w:t>оптимизация денежных потоков предприятия.</w:t>
      </w:r>
      <w:r w:rsidRPr="007D029B">
        <w:rPr>
          <w:rFonts w:ascii="Times New Roman" w:hAnsi="Times New Roman"/>
          <w:b w:val="0"/>
          <w:sz w:val="28"/>
          <w:szCs w:val="28"/>
        </w:rPr>
        <w:t xml:space="preserve"> В процессе этого этапа решаются следующие задачи: выявление и реализация резервов, позволяющих снизить зависимость предприятия от внешних источников финансирования; обеспечение более полной сбалансированности положительных и отрицательных денежных потоков во времени и по объемам; обеспечение более тесной взаимосвязи денежных потоков о видам хозяйственной деятельности; повышение суммы и качества чистого денежного потока, генерируемого хозяйственной деятельностью предприятия.</w:t>
      </w:r>
    </w:p>
    <w:p w:rsidR="00181DC6" w:rsidRPr="007D029B" w:rsidRDefault="00181DC6" w:rsidP="004D70EA">
      <w:pPr>
        <w:pStyle w:val="22"/>
        <w:numPr>
          <w:ilvl w:val="0"/>
          <w:numId w:val="5"/>
        </w:numPr>
        <w:ind w:left="0" w:firstLine="397"/>
        <w:jc w:val="both"/>
        <w:rPr>
          <w:rFonts w:ascii="Times New Roman" w:hAnsi="Times New Roman"/>
          <w:b w:val="0"/>
          <w:sz w:val="28"/>
          <w:szCs w:val="28"/>
        </w:rPr>
      </w:pPr>
      <w:r w:rsidRPr="007D029B">
        <w:rPr>
          <w:rFonts w:ascii="Times New Roman" w:hAnsi="Times New Roman"/>
          <w:i/>
          <w:sz w:val="28"/>
          <w:szCs w:val="28"/>
        </w:rPr>
        <w:lastRenderedPageBreak/>
        <w:t>планирование денежных потоков в разрезе различных их видов</w:t>
      </w:r>
      <w:r w:rsidRPr="007D029B">
        <w:rPr>
          <w:rFonts w:ascii="Times New Roman" w:hAnsi="Times New Roman"/>
          <w:b w:val="0"/>
          <w:sz w:val="28"/>
          <w:szCs w:val="28"/>
        </w:rPr>
        <w:t xml:space="preserve">. Данный процесс носит прогнозный характер в силу неопределенности ряда </w:t>
      </w:r>
      <w:r>
        <w:rPr>
          <w:rFonts w:ascii="Times New Roman" w:hAnsi="Times New Roman"/>
          <w:b w:val="0"/>
          <w:sz w:val="28"/>
          <w:szCs w:val="28"/>
        </w:rPr>
        <w:t xml:space="preserve">его </w:t>
      </w:r>
      <w:r w:rsidRPr="007D029B">
        <w:rPr>
          <w:rFonts w:ascii="Times New Roman" w:hAnsi="Times New Roman"/>
          <w:b w:val="0"/>
          <w:sz w:val="28"/>
          <w:szCs w:val="28"/>
        </w:rPr>
        <w:t xml:space="preserve">исходных </w:t>
      </w:r>
      <w:r>
        <w:rPr>
          <w:rFonts w:ascii="Times New Roman" w:hAnsi="Times New Roman"/>
          <w:b w:val="0"/>
          <w:sz w:val="28"/>
          <w:szCs w:val="28"/>
        </w:rPr>
        <w:t>параметров</w:t>
      </w:r>
      <w:r w:rsidRPr="007D029B">
        <w:rPr>
          <w:rFonts w:ascii="Times New Roman" w:hAnsi="Times New Roman"/>
          <w:b w:val="0"/>
          <w:sz w:val="28"/>
          <w:szCs w:val="28"/>
        </w:rPr>
        <w:t xml:space="preserve">. Поэтому планирование денежных потоков осуществляется в форме многовариантных плановых расчетов </w:t>
      </w:r>
      <w:r>
        <w:rPr>
          <w:rFonts w:ascii="Times New Roman" w:hAnsi="Times New Roman"/>
          <w:b w:val="0"/>
          <w:sz w:val="28"/>
          <w:szCs w:val="28"/>
        </w:rPr>
        <w:t>основных финансовых</w:t>
      </w:r>
      <w:r w:rsidRPr="007D029B">
        <w:rPr>
          <w:rFonts w:ascii="Times New Roman" w:hAnsi="Times New Roman"/>
          <w:b w:val="0"/>
          <w:sz w:val="28"/>
          <w:szCs w:val="28"/>
        </w:rPr>
        <w:t xml:space="preserve"> показателей при различных сценариях развития исходных факторов (оптимистическом, реалистическом, пессимистическом).</w:t>
      </w:r>
    </w:p>
    <w:p w:rsidR="00181DC6" w:rsidRPr="007D029B" w:rsidRDefault="00181DC6" w:rsidP="004D70EA">
      <w:pPr>
        <w:pStyle w:val="22"/>
        <w:numPr>
          <w:ilvl w:val="0"/>
          <w:numId w:val="5"/>
        </w:numPr>
        <w:ind w:left="0" w:firstLine="397"/>
        <w:jc w:val="both"/>
        <w:rPr>
          <w:rFonts w:ascii="Times New Roman" w:hAnsi="Times New Roman"/>
          <w:b w:val="0"/>
          <w:sz w:val="28"/>
          <w:szCs w:val="28"/>
        </w:rPr>
      </w:pPr>
      <w:r w:rsidRPr="007D029B">
        <w:rPr>
          <w:rFonts w:ascii="Times New Roman" w:hAnsi="Times New Roman"/>
          <w:i/>
          <w:sz w:val="28"/>
          <w:szCs w:val="28"/>
        </w:rPr>
        <w:t xml:space="preserve">обеспечение эффективного контроля за </w:t>
      </w:r>
      <w:r>
        <w:rPr>
          <w:rFonts w:ascii="Times New Roman" w:hAnsi="Times New Roman"/>
          <w:i/>
          <w:sz w:val="28"/>
          <w:szCs w:val="28"/>
        </w:rPr>
        <w:t>исполнением денежной политики</w:t>
      </w:r>
      <w:r w:rsidRPr="007D029B">
        <w:rPr>
          <w:rFonts w:ascii="Times New Roman" w:hAnsi="Times New Roman"/>
          <w:i/>
          <w:sz w:val="28"/>
          <w:szCs w:val="28"/>
        </w:rPr>
        <w:t xml:space="preserve"> предприятия</w:t>
      </w:r>
      <w:r w:rsidRPr="007D029B">
        <w:rPr>
          <w:rFonts w:ascii="Times New Roman" w:hAnsi="Times New Roman"/>
          <w:b w:val="0"/>
          <w:sz w:val="28"/>
          <w:szCs w:val="28"/>
        </w:rPr>
        <w:t>. В процессе мониторинга текущей финансовой деятельности предприятия должны контролироваться: выполнение установленных плановых заданий по формированию объема денежных средств и их расходованию по предусмотренным направлениям; равномерность формирования денежных потоков во времени; ликвидность денежных потоков и их эффективность.</w:t>
      </w:r>
    </w:p>
    <w:p w:rsidR="00181DC6" w:rsidRPr="005469B9" w:rsidRDefault="00181DC6" w:rsidP="00181DC6">
      <w:pPr>
        <w:pStyle w:val="24"/>
        <w:ind w:firstLine="397"/>
        <w:jc w:val="both"/>
        <w:rPr>
          <w:b w:val="0"/>
          <w:i w:val="0"/>
        </w:rPr>
      </w:pPr>
      <w:r w:rsidRPr="005469B9">
        <w:rPr>
          <w:b w:val="0"/>
          <w:i w:val="0"/>
        </w:rPr>
        <w:t>Для реализации основных принципов управления денежным капиталом при разработке денежной политики используются результаты анализа и оценки денежных потоков, т.к., чтобы эффективно управлять денежными потоками, необходимо знать их величину за определенное время, основные их элементы и виды деятельности, которые генерируют потоки денежных средств.</w:t>
      </w:r>
    </w:p>
    <w:p w:rsidR="00181DC6" w:rsidRPr="007D029B" w:rsidRDefault="00181DC6" w:rsidP="00181DC6">
      <w:pPr>
        <w:pStyle w:val="24"/>
        <w:ind w:firstLine="397"/>
        <w:jc w:val="both"/>
        <w:rPr>
          <w:b w:val="0"/>
          <w:i w:val="0"/>
        </w:rPr>
      </w:pPr>
      <w:r w:rsidRPr="007D029B">
        <w:rPr>
          <w:b w:val="0"/>
          <w:i w:val="0"/>
        </w:rPr>
        <w:t xml:space="preserve">При этом, важное значение имеет анализ причин изменения остатков денежных средств, который основан на применении различных  </w:t>
      </w:r>
      <w:r w:rsidRPr="007D029B">
        <w:t>методов оценки денежных потоков</w:t>
      </w:r>
      <w:r w:rsidRPr="007D029B">
        <w:rPr>
          <w:i w:val="0"/>
        </w:rPr>
        <w:t>.</w:t>
      </w:r>
    </w:p>
    <w:p w:rsidR="00181DC6" w:rsidRPr="007D029B" w:rsidRDefault="00181DC6" w:rsidP="00181DC6">
      <w:pPr>
        <w:pStyle w:val="24"/>
        <w:ind w:firstLine="397"/>
        <w:jc w:val="both"/>
        <w:rPr>
          <w:b w:val="0"/>
          <w:i w:val="0"/>
        </w:rPr>
      </w:pPr>
      <w:r w:rsidRPr="007D029B">
        <w:rPr>
          <w:b w:val="0"/>
          <w:i w:val="0"/>
        </w:rPr>
        <w:t>В соответствии с международными стандартами учета и сложившейся практикой подготовки отчетности о движении денежных средств используют два метода измерения денежных потоков: прямой и косвенный.  Разница между ними состоит в различной последовательности процедур определения величины потока денежных средств в результате текущей деятельности, полноте представления данных, исходной информации и т.п..</w:t>
      </w:r>
    </w:p>
    <w:p w:rsidR="00181DC6" w:rsidRDefault="00181DC6" w:rsidP="00181DC6">
      <w:pPr>
        <w:widowControl/>
        <w:spacing w:line="240" w:lineRule="auto"/>
        <w:ind w:firstLine="397"/>
        <w:rPr>
          <w:sz w:val="28"/>
          <w:szCs w:val="28"/>
        </w:rPr>
      </w:pPr>
      <w:r w:rsidRPr="007D029B">
        <w:rPr>
          <w:sz w:val="28"/>
          <w:szCs w:val="28"/>
        </w:rPr>
        <w:t xml:space="preserve">Прямой метод основан на анализе движения денежных средств предприятия по счетам.  Суть </w:t>
      </w:r>
      <w:r w:rsidRPr="007D029B">
        <w:rPr>
          <w:b/>
          <w:i/>
          <w:sz w:val="28"/>
          <w:szCs w:val="28"/>
        </w:rPr>
        <w:t>прямого метода</w:t>
      </w:r>
      <w:r w:rsidRPr="007D029B">
        <w:rPr>
          <w:sz w:val="28"/>
          <w:szCs w:val="28"/>
        </w:rPr>
        <w:t xml:space="preserve"> расчета заключается в преобразовании выручки от продажи в чистую денежную прибыль путем последовательной корректировки поступлений и затрат в чисто денежной форме. Исходным элементом при расчете данным методом является выручка</w:t>
      </w:r>
      <w:r>
        <w:rPr>
          <w:sz w:val="28"/>
          <w:szCs w:val="28"/>
        </w:rPr>
        <w:t xml:space="preserve"> (таб. 6.1)</w:t>
      </w:r>
      <w:r w:rsidRPr="007D029B">
        <w:rPr>
          <w:sz w:val="28"/>
          <w:szCs w:val="28"/>
        </w:rPr>
        <w:t xml:space="preserve">. </w:t>
      </w:r>
    </w:p>
    <w:p w:rsidR="00181DC6" w:rsidRPr="007D029B" w:rsidRDefault="00181DC6" w:rsidP="00181DC6">
      <w:pPr>
        <w:widowControl/>
        <w:spacing w:line="240" w:lineRule="auto"/>
        <w:ind w:firstLine="397"/>
        <w:rPr>
          <w:sz w:val="28"/>
          <w:szCs w:val="28"/>
        </w:rPr>
      </w:pPr>
      <w:r w:rsidRPr="007D029B">
        <w:rPr>
          <w:sz w:val="28"/>
          <w:szCs w:val="28"/>
        </w:rPr>
        <w:t>Достоинства прямого метода заключаются в том, что он позволяет:</w:t>
      </w:r>
    </w:p>
    <w:p w:rsidR="00181DC6" w:rsidRPr="007D029B" w:rsidRDefault="00181DC6" w:rsidP="00181DC6">
      <w:pPr>
        <w:spacing w:line="240" w:lineRule="auto"/>
        <w:ind w:firstLine="397"/>
        <w:jc w:val="left"/>
        <w:rPr>
          <w:sz w:val="28"/>
          <w:szCs w:val="28"/>
        </w:rPr>
      </w:pPr>
      <w:r w:rsidRPr="007D029B">
        <w:rPr>
          <w:noProof/>
          <w:sz w:val="28"/>
          <w:szCs w:val="28"/>
        </w:rPr>
        <w:t>1)</w:t>
      </w:r>
      <w:r w:rsidRPr="007D029B">
        <w:rPr>
          <w:sz w:val="28"/>
          <w:szCs w:val="28"/>
        </w:rPr>
        <w:t xml:space="preserve"> показывать основные источники притока и направления оттока денежных средств;</w:t>
      </w:r>
    </w:p>
    <w:p w:rsidR="00181DC6" w:rsidRPr="007D029B" w:rsidRDefault="00181DC6" w:rsidP="00181DC6">
      <w:pPr>
        <w:spacing w:line="240" w:lineRule="auto"/>
        <w:ind w:firstLine="397"/>
        <w:jc w:val="left"/>
        <w:rPr>
          <w:sz w:val="28"/>
          <w:szCs w:val="28"/>
        </w:rPr>
      </w:pPr>
      <w:r w:rsidRPr="007D029B">
        <w:rPr>
          <w:noProof/>
          <w:sz w:val="28"/>
          <w:szCs w:val="28"/>
        </w:rPr>
        <w:t>2)</w:t>
      </w:r>
      <w:r w:rsidRPr="007D029B">
        <w:rPr>
          <w:sz w:val="28"/>
          <w:szCs w:val="28"/>
        </w:rPr>
        <w:t xml:space="preserve"> получать оперативные выводы относительно достаточности средств для платежей по текущим обязательствам;</w:t>
      </w:r>
    </w:p>
    <w:p w:rsidR="00181DC6" w:rsidRPr="007D029B" w:rsidRDefault="00181DC6" w:rsidP="00181DC6">
      <w:pPr>
        <w:spacing w:line="240" w:lineRule="auto"/>
        <w:ind w:firstLine="397"/>
        <w:jc w:val="left"/>
        <w:rPr>
          <w:sz w:val="28"/>
          <w:szCs w:val="28"/>
        </w:rPr>
      </w:pPr>
      <w:r w:rsidRPr="007D029B">
        <w:rPr>
          <w:noProof/>
          <w:sz w:val="28"/>
          <w:szCs w:val="28"/>
        </w:rPr>
        <w:t>3)</w:t>
      </w:r>
      <w:r w:rsidRPr="007D029B">
        <w:rPr>
          <w:sz w:val="28"/>
          <w:szCs w:val="28"/>
        </w:rPr>
        <w:t xml:space="preserve"> устанавливать взаимосвязь между объемом реализации продукции и денежной выручкой за отчетный период;</w:t>
      </w:r>
    </w:p>
    <w:p w:rsidR="00181DC6" w:rsidRPr="007D029B" w:rsidRDefault="00181DC6" w:rsidP="00181DC6">
      <w:pPr>
        <w:spacing w:line="240" w:lineRule="auto"/>
        <w:ind w:firstLine="397"/>
        <w:jc w:val="left"/>
        <w:rPr>
          <w:sz w:val="28"/>
          <w:szCs w:val="28"/>
        </w:rPr>
      </w:pPr>
      <w:r w:rsidRPr="007D029B">
        <w:rPr>
          <w:noProof/>
          <w:sz w:val="28"/>
          <w:szCs w:val="28"/>
        </w:rPr>
        <w:t>4)</w:t>
      </w:r>
      <w:r w:rsidRPr="007D029B">
        <w:rPr>
          <w:sz w:val="28"/>
          <w:szCs w:val="28"/>
        </w:rPr>
        <w:t xml:space="preserve"> идентифицировать статьи, формирующие наибольший</w:t>
      </w:r>
      <w:r w:rsidRPr="007D029B">
        <w:rPr>
          <w:b/>
          <w:sz w:val="28"/>
          <w:szCs w:val="28"/>
        </w:rPr>
        <w:t xml:space="preserve"> </w:t>
      </w:r>
      <w:r w:rsidRPr="007D029B">
        <w:rPr>
          <w:sz w:val="28"/>
          <w:szCs w:val="28"/>
        </w:rPr>
        <w:t>приток или отток денежных средств;</w:t>
      </w:r>
    </w:p>
    <w:p w:rsidR="00181DC6" w:rsidRPr="007D029B" w:rsidRDefault="00181DC6" w:rsidP="00181DC6">
      <w:pPr>
        <w:spacing w:line="240" w:lineRule="auto"/>
        <w:ind w:firstLine="397"/>
        <w:jc w:val="left"/>
        <w:rPr>
          <w:sz w:val="28"/>
          <w:szCs w:val="28"/>
        </w:rPr>
      </w:pPr>
      <w:r w:rsidRPr="007D029B">
        <w:rPr>
          <w:noProof/>
          <w:sz w:val="28"/>
          <w:szCs w:val="28"/>
        </w:rPr>
        <w:t>5)</w:t>
      </w:r>
      <w:r w:rsidRPr="007D029B">
        <w:rPr>
          <w:sz w:val="28"/>
          <w:szCs w:val="28"/>
        </w:rPr>
        <w:t xml:space="preserve"> использовать полученную информацию для прогнозирования </w:t>
      </w:r>
      <w:r w:rsidRPr="007D029B">
        <w:rPr>
          <w:sz w:val="28"/>
          <w:szCs w:val="28"/>
        </w:rPr>
        <w:lastRenderedPageBreak/>
        <w:t>денежных потоков;</w:t>
      </w:r>
    </w:p>
    <w:p w:rsidR="00181DC6" w:rsidRPr="007D029B" w:rsidRDefault="00181DC6" w:rsidP="00181DC6">
      <w:pPr>
        <w:spacing w:line="240" w:lineRule="auto"/>
        <w:ind w:firstLine="397"/>
        <w:rPr>
          <w:sz w:val="28"/>
          <w:szCs w:val="28"/>
        </w:rPr>
      </w:pPr>
      <w:r w:rsidRPr="007D029B">
        <w:rPr>
          <w:noProof/>
          <w:sz w:val="28"/>
          <w:szCs w:val="28"/>
        </w:rPr>
        <w:t>6)</w:t>
      </w:r>
      <w:r w:rsidRPr="007D029B">
        <w:rPr>
          <w:sz w:val="28"/>
          <w:szCs w:val="28"/>
        </w:rPr>
        <w:t xml:space="preserve"> контролировать все поступления и направления расходования денежных средств, так как денежный поток непосредственно связан с регистрами бухгалтерского учета (главной книгой, журналами-ордерами и иными документами).</w:t>
      </w:r>
    </w:p>
    <w:p w:rsidR="00181DC6" w:rsidRPr="007D029B" w:rsidRDefault="00181DC6" w:rsidP="00181DC6">
      <w:pPr>
        <w:spacing w:line="240" w:lineRule="auto"/>
        <w:ind w:firstLine="397"/>
        <w:rPr>
          <w:sz w:val="28"/>
          <w:szCs w:val="28"/>
        </w:rPr>
      </w:pPr>
      <w:r w:rsidRPr="007D029B">
        <w:rPr>
          <w:sz w:val="28"/>
          <w:szCs w:val="28"/>
        </w:rPr>
        <w:t xml:space="preserve">В долгосрочной перспективе прямой метод расчета позволяет оценить ликвидность и платежеспособность предприятия. </w:t>
      </w:r>
    </w:p>
    <w:p w:rsidR="00181DC6" w:rsidRPr="007D029B" w:rsidRDefault="00181DC6" w:rsidP="00181DC6">
      <w:pPr>
        <w:spacing w:line="240" w:lineRule="auto"/>
        <w:ind w:firstLine="397"/>
        <w:rPr>
          <w:sz w:val="28"/>
          <w:szCs w:val="28"/>
        </w:rPr>
      </w:pPr>
      <w:r w:rsidRPr="007D029B">
        <w:rPr>
          <w:sz w:val="28"/>
          <w:szCs w:val="28"/>
        </w:rPr>
        <w:t xml:space="preserve">Недостатком данного метода является то, что он не раскрывает взаимосвязи полученного финансового результата (прибыли) и изменения абсолютного размера денежных средств. </w:t>
      </w:r>
    </w:p>
    <w:p w:rsidR="00181DC6" w:rsidRPr="007D029B" w:rsidRDefault="00181DC6" w:rsidP="00181DC6">
      <w:pPr>
        <w:spacing w:line="240" w:lineRule="auto"/>
        <w:ind w:firstLine="397"/>
        <w:rPr>
          <w:sz w:val="28"/>
          <w:szCs w:val="28"/>
        </w:rPr>
      </w:pPr>
      <w:r w:rsidRPr="007D029B">
        <w:rPr>
          <w:sz w:val="28"/>
          <w:szCs w:val="28"/>
        </w:rPr>
        <w:t>Прямой метод позволяет рассчитывать как валовой, так и чистый денежный поток.</w:t>
      </w:r>
    </w:p>
    <w:p w:rsidR="00181DC6" w:rsidRDefault="00181DC6" w:rsidP="00181DC6">
      <w:pPr>
        <w:widowControl/>
        <w:spacing w:line="240" w:lineRule="auto"/>
        <w:ind w:firstLine="397"/>
        <w:jc w:val="center"/>
        <w:rPr>
          <w:snapToGrid w:val="0"/>
          <w:sz w:val="28"/>
          <w:szCs w:val="28"/>
        </w:rPr>
      </w:pPr>
    </w:p>
    <w:p w:rsidR="00181DC6" w:rsidRDefault="00181DC6" w:rsidP="00181DC6">
      <w:pPr>
        <w:widowControl/>
        <w:spacing w:line="240" w:lineRule="auto"/>
        <w:ind w:firstLine="0"/>
        <w:rPr>
          <w:snapToGrid w:val="0"/>
          <w:sz w:val="28"/>
          <w:szCs w:val="28"/>
        </w:rPr>
      </w:pPr>
      <w:r w:rsidRPr="007D029B">
        <w:rPr>
          <w:snapToGrid w:val="0"/>
          <w:sz w:val="28"/>
          <w:szCs w:val="28"/>
        </w:rPr>
        <w:t>Таблица 6.1 - Составление отчета о движении денежных средств (прямой метод), млн. руб.</w:t>
      </w:r>
    </w:p>
    <w:p w:rsidR="00181DC6" w:rsidRPr="007D029B" w:rsidRDefault="00181DC6" w:rsidP="00181DC6">
      <w:pPr>
        <w:widowControl/>
        <w:spacing w:line="240" w:lineRule="auto"/>
        <w:ind w:firstLine="0"/>
        <w:rPr>
          <w:snapToGrid w:val="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94"/>
        <w:gridCol w:w="1694"/>
      </w:tblGrid>
      <w:tr w:rsidR="00181DC6" w:rsidRPr="007D029B" w:rsidTr="00730136">
        <w:trPr>
          <w:jc w:val="center"/>
        </w:trPr>
        <w:tc>
          <w:tcPr>
            <w:tcW w:w="4088" w:type="pct"/>
          </w:tcPr>
          <w:p w:rsidR="00181DC6" w:rsidRPr="007D029B" w:rsidRDefault="00181DC6" w:rsidP="00730136">
            <w:pPr>
              <w:pStyle w:val="31"/>
              <w:spacing w:before="0"/>
              <w:ind w:firstLine="0"/>
              <w:jc w:val="left"/>
              <w:outlineLvl w:val="2"/>
              <w:rPr>
                <w:rFonts w:ascii="Times New Roman" w:hAnsi="Times New Roman"/>
                <w:sz w:val="28"/>
                <w:szCs w:val="28"/>
              </w:rPr>
            </w:pPr>
            <w:r w:rsidRPr="007D029B">
              <w:rPr>
                <w:rFonts w:ascii="Times New Roman" w:hAnsi="Times New Roman"/>
                <w:sz w:val="28"/>
                <w:szCs w:val="28"/>
              </w:rPr>
              <w:t>Остаток на начало периода</w:t>
            </w:r>
          </w:p>
        </w:tc>
        <w:tc>
          <w:tcPr>
            <w:tcW w:w="912" w:type="pct"/>
          </w:tcPr>
          <w:p w:rsidR="00181DC6" w:rsidRPr="007D029B" w:rsidRDefault="00181DC6" w:rsidP="00730136">
            <w:pPr>
              <w:widowControl/>
              <w:spacing w:line="240" w:lineRule="auto"/>
              <w:ind w:firstLine="0"/>
              <w:jc w:val="center"/>
              <w:rPr>
                <w:sz w:val="28"/>
                <w:szCs w:val="28"/>
              </w:rPr>
            </w:pPr>
            <w:r w:rsidRPr="007D029B">
              <w:rPr>
                <w:sz w:val="28"/>
                <w:szCs w:val="28"/>
              </w:rPr>
              <w:t>За 2 квартал</w:t>
            </w:r>
          </w:p>
        </w:tc>
      </w:tr>
      <w:tr w:rsidR="00181DC6" w:rsidRPr="007D029B" w:rsidTr="00730136">
        <w:trPr>
          <w:cantSplit/>
          <w:trHeight w:val="1705"/>
          <w:jc w:val="center"/>
        </w:trPr>
        <w:tc>
          <w:tcPr>
            <w:tcW w:w="4088" w:type="pct"/>
            <w:tcBorders>
              <w:bottom w:val="nil"/>
            </w:tcBorders>
          </w:tcPr>
          <w:p w:rsidR="00181DC6" w:rsidRPr="007D029B" w:rsidRDefault="00181DC6" w:rsidP="00730136">
            <w:pPr>
              <w:widowControl/>
              <w:spacing w:line="240" w:lineRule="auto"/>
              <w:ind w:firstLine="0"/>
              <w:jc w:val="left"/>
              <w:rPr>
                <w:b/>
                <w:i/>
                <w:sz w:val="28"/>
                <w:szCs w:val="28"/>
              </w:rPr>
            </w:pPr>
            <w:r w:rsidRPr="007D029B">
              <w:rPr>
                <w:b/>
                <w:i/>
                <w:sz w:val="28"/>
                <w:szCs w:val="28"/>
              </w:rPr>
              <w:t>Основная деятельность</w:t>
            </w:r>
          </w:p>
          <w:p w:rsidR="00181DC6" w:rsidRPr="007D029B" w:rsidRDefault="00181DC6" w:rsidP="00730136">
            <w:pPr>
              <w:pStyle w:val="4"/>
              <w:spacing w:before="0"/>
              <w:jc w:val="left"/>
              <w:outlineLvl w:val="3"/>
              <w:rPr>
                <w:rFonts w:ascii="Times New Roman" w:hAnsi="Times New Roman"/>
                <w:sz w:val="28"/>
                <w:szCs w:val="28"/>
              </w:rPr>
            </w:pPr>
            <w:r w:rsidRPr="007D029B">
              <w:rPr>
                <w:rFonts w:ascii="Times New Roman" w:hAnsi="Times New Roman"/>
                <w:sz w:val="28"/>
                <w:szCs w:val="28"/>
              </w:rPr>
              <w:t>Поступления</w:t>
            </w:r>
          </w:p>
          <w:p w:rsidR="00181DC6" w:rsidRPr="007D029B" w:rsidRDefault="00181DC6" w:rsidP="00730136">
            <w:pPr>
              <w:widowControl/>
              <w:spacing w:line="240" w:lineRule="auto"/>
              <w:ind w:firstLine="0"/>
              <w:jc w:val="left"/>
              <w:rPr>
                <w:sz w:val="28"/>
                <w:szCs w:val="28"/>
              </w:rPr>
            </w:pPr>
            <w:r w:rsidRPr="007D029B">
              <w:rPr>
                <w:sz w:val="28"/>
                <w:szCs w:val="28"/>
              </w:rPr>
              <w:t>Поступления от реализации текущего периода</w:t>
            </w:r>
          </w:p>
          <w:p w:rsidR="00181DC6" w:rsidRPr="007D029B" w:rsidRDefault="00181DC6" w:rsidP="00730136">
            <w:pPr>
              <w:widowControl/>
              <w:spacing w:line="240" w:lineRule="auto"/>
              <w:ind w:firstLine="0"/>
              <w:jc w:val="left"/>
              <w:rPr>
                <w:sz w:val="28"/>
                <w:szCs w:val="28"/>
              </w:rPr>
            </w:pPr>
            <w:r w:rsidRPr="007D029B">
              <w:rPr>
                <w:sz w:val="28"/>
                <w:szCs w:val="28"/>
              </w:rPr>
              <w:t>Авансы, полученные от покупателей</w:t>
            </w:r>
          </w:p>
          <w:p w:rsidR="00181DC6" w:rsidRPr="007D029B" w:rsidRDefault="00181DC6" w:rsidP="00730136">
            <w:pPr>
              <w:widowControl/>
              <w:spacing w:line="240" w:lineRule="auto"/>
              <w:ind w:firstLine="0"/>
              <w:jc w:val="left"/>
              <w:rPr>
                <w:sz w:val="28"/>
                <w:szCs w:val="28"/>
              </w:rPr>
            </w:pPr>
            <w:r w:rsidRPr="007D029B">
              <w:rPr>
                <w:sz w:val="28"/>
                <w:szCs w:val="28"/>
              </w:rPr>
              <w:t>Поступления от продажи бартера</w:t>
            </w:r>
          </w:p>
          <w:p w:rsidR="00181DC6" w:rsidRPr="007D029B" w:rsidRDefault="00181DC6" w:rsidP="00730136">
            <w:pPr>
              <w:widowControl/>
              <w:spacing w:line="240" w:lineRule="auto"/>
              <w:ind w:firstLine="0"/>
              <w:jc w:val="left"/>
              <w:rPr>
                <w:sz w:val="28"/>
                <w:szCs w:val="28"/>
              </w:rPr>
            </w:pPr>
            <w:r w:rsidRPr="007D029B">
              <w:rPr>
                <w:sz w:val="28"/>
                <w:szCs w:val="28"/>
              </w:rPr>
              <w:t>Возврат дебиторской задолженности</w:t>
            </w:r>
          </w:p>
          <w:p w:rsidR="00181DC6" w:rsidRPr="007D029B" w:rsidRDefault="00181DC6" w:rsidP="00730136">
            <w:pPr>
              <w:widowControl/>
              <w:spacing w:line="240" w:lineRule="auto"/>
              <w:ind w:firstLine="0"/>
              <w:jc w:val="left"/>
              <w:rPr>
                <w:sz w:val="28"/>
                <w:szCs w:val="28"/>
              </w:rPr>
            </w:pPr>
            <w:r w:rsidRPr="007D029B">
              <w:rPr>
                <w:sz w:val="28"/>
                <w:szCs w:val="28"/>
              </w:rPr>
              <w:t>Прочие поступления</w:t>
            </w:r>
          </w:p>
          <w:p w:rsidR="00181DC6" w:rsidRPr="007D029B" w:rsidRDefault="00181DC6" w:rsidP="00730136">
            <w:pPr>
              <w:pStyle w:val="31"/>
              <w:spacing w:before="0"/>
              <w:ind w:firstLine="0"/>
              <w:jc w:val="left"/>
              <w:outlineLvl w:val="2"/>
              <w:rPr>
                <w:rFonts w:ascii="Times New Roman" w:hAnsi="Times New Roman"/>
                <w:b w:val="0"/>
                <w:i w:val="0"/>
                <w:sz w:val="28"/>
                <w:szCs w:val="28"/>
              </w:rPr>
            </w:pPr>
            <w:r w:rsidRPr="007D029B">
              <w:rPr>
                <w:rFonts w:ascii="Times New Roman" w:hAnsi="Times New Roman"/>
                <w:b w:val="0"/>
                <w:i w:val="0"/>
                <w:sz w:val="28"/>
                <w:szCs w:val="28"/>
              </w:rPr>
              <w:t>Итого поступлений</w:t>
            </w:r>
          </w:p>
        </w:tc>
        <w:tc>
          <w:tcPr>
            <w:tcW w:w="912" w:type="pct"/>
            <w:tcBorders>
              <w:bottom w:val="nil"/>
            </w:tcBorders>
          </w:tcPr>
          <w:p w:rsidR="00181DC6" w:rsidRPr="007D029B" w:rsidRDefault="00181DC6" w:rsidP="00730136">
            <w:pPr>
              <w:widowControl/>
              <w:spacing w:line="240" w:lineRule="auto"/>
              <w:ind w:firstLine="0"/>
              <w:jc w:val="center"/>
              <w:rPr>
                <w:sz w:val="28"/>
                <w:szCs w:val="28"/>
              </w:rPr>
            </w:pPr>
          </w:p>
          <w:p w:rsidR="00181DC6" w:rsidRPr="007D029B" w:rsidRDefault="00181DC6" w:rsidP="00730136">
            <w:pPr>
              <w:widowControl/>
              <w:spacing w:line="240" w:lineRule="auto"/>
              <w:ind w:firstLine="0"/>
              <w:jc w:val="center"/>
              <w:rPr>
                <w:sz w:val="28"/>
                <w:szCs w:val="28"/>
              </w:rPr>
            </w:pPr>
          </w:p>
          <w:p w:rsidR="00181DC6" w:rsidRPr="007D029B" w:rsidRDefault="00181DC6" w:rsidP="00730136">
            <w:pPr>
              <w:widowControl/>
              <w:spacing w:line="240" w:lineRule="auto"/>
              <w:ind w:firstLine="0"/>
              <w:jc w:val="center"/>
              <w:rPr>
                <w:sz w:val="28"/>
                <w:szCs w:val="28"/>
              </w:rPr>
            </w:pPr>
            <w:r w:rsidRPr="007D029B">
              <w:rPr>
                <w:sz w:val="28"/>
                <w:szCs w:val="28"/>
              </w:rPr>
              <w:t>742</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652</w:t>
            </w:r>
          </w:p>
          <w:p w:rsidR="00181DC6" w:rsidRPr="007D029B" w:rsidRDefault="00181DC6" w:rsidP="00730136">
            <w:pPr>
              <w:widowControl/>
              <w:spacing w:line="240" w:lineRule="auto"/>
              <w:ind w:firstLine="0"/>
              <w:jc w:val="center"/>
              <w:rPr>
                <w:sz w:val="28"/>
                <w:szCs w:val="28"/>
              </w:rPr>
            </w:pPr>
            <w:r w:rsidRPr="007D029B">
              <w:rPr>
                <w:sz w:val="28"/>
                <w:szCs w:val="28"/>
              </w:rPr>
              <w:t>2118</w:t>
            </w:r>
          </w:p>
          <w:p w:rsidR="00181DC6" w:rsidRPr="007D029B" w:rsidRDefault="00181DC6" w:rsidP="00730136">
            <w:pPr>
              <w:widowControl/>
              <w:spacing w:line="240" w:lineRule="auto"/>
              <w:ind w:firstLine="0"/>
              <w:jc w:val="center"/>
              <w:rPr>
                <w:sz w:val="28"/>
                <w:szCs w:val="28"/>
              </w:rPr>
            </w:pPr>
            <w:r w:rsidRPr="007D029B">
              <w:rPr>
                <w:sz w:val="28"/>
                <w:szCs w:val="28"/>
              </w:rPr>
              <w:t>240</w:t>
            </w:r>
          </w:p>
          <w:p w:rsidR="00181DC6" w:rsidRPr="007D029B" w:rsidRDefault="00181DC6" w:rsidP="00730136">
            <w:pPr>
              <w:widowControl/>
              <w:spacing w:line="240" w:lineRule="auto"/>
              <w:ind w:firstLine="0"/>
              <w:jc w:val="center"/>
              <w:rPr>
                <w:sz w:val="28"/>
                <w:szCs w:val="28"/>
              </w:rPr>
            </w:pPr>
            <w:r w:rsidRPr="007D029B">
              <w:rPr>
                <w:sz w:val="28"/>
                <w:szCs w:val="28"/>
              </w:rPr>
              <w:t>3752</w:t>
            </w:r>
          </w:p>
        </w:tc>
      </w:tr>
      <w:tr w:rsidR="00181DC6" w:rsidRPr="007D029B" w:rsidTr="00730136">
        <w:trPr>
          <w:cantSplit/>
          <w:trHeight w:val="1491"/>
          <w:jc w:val="center"/>
        </w:trPr>
        <w:tc>
          <w:tcPr>
            <w:tcW w:w="4088" w:type="pct"/>
            <w:tcBorders>
              <w:top w:val="nil"/>
              <w:bottom w:val="nil"/>
            </w:tcBorders>
          </w:tcPr>
          <w:p w:rsidR="00181DC6" w:rsidRPr="007D029B" w:rsidRDefault="00181DC6" w:rsidP="00730136">
            <w:pPr>
              <w:widowControl/>
              <w:spacing w:line="240" w:lineRule="auto"/>
              <w:ind w:firstLine="0"/>
              <w:jc w:val="left"/>
              <w:rPr>
                <w:sz w:val="28"/>
                <w:szCs w:val="28"/>
              </w:rPr>
            </w:pPr>
            <w:r w:rsidRPr="007D029B">
              <w:rPr>
                <w:sz w:val="28"/>
                <w:szCs w:val="28"/>
              </w:rPr>
              <w:t>Расходы</w:t>
            </w:r>
          </w:p>
          <w:p w:rsidR="00181DC6" w:rsidRPr="007D029B" w:rsidRDefault="00181DC6" w:rsidP="00730136">
            <w:pPr>
              <w:widowControl/>
              <w:spacing w:line="240" w:lineRule="auto"/>
              <w:ind w:firstLine="0"/>
              <w:jc w:val="left"/>
              <w:rPr>
                <w:sz w:val="28"/>
                <w:szCs w:val="28"/>
              </w:rPr>
            </w:pPr>
            <w:r w:rsidRPr="007D029B">
              <w:rPr>
                <w:sz w:val="28"/>
                <w:szCs w:val="28"/>
              </w:rPr>
              <w:t>Оплата за сырье и материалы</w:t>
            </w:r>
          </w:p>
          <w:p w:rsidR="00181DC6" w:rsidRPr="007D029B" w:rsidRDefault="00181DC6" w:rsidP="00730136">
            <w:pPr>
              <w:widowControl/>
              <w:spacing w:line="240" w:lineRule="auto"/>
              <w:ind w:firstLine="0"/>
              <w:jc w:val="left"/>
              <w:rPr>
                <w:sz w:val="28"/>
                <w:szCs w:val="28"/>
              </w:rPr>
            </w:pPr>
            <w:r w:rsidRPr="007D029B">
              <w:rPr>
                <w:sz w:val="28"/>
                <w:szCs w:val="28"/>
              </w:rPr>
              <w:t>Заработная плата рабочим и служащим</w:t>
            </w:r>
          </w:p>
          <w:p w:rsidR="00181DC6" w:rsidRPr="007D029B" w:rsidRDefault="00181DC6" w:rsidP="00730136">
            <w:pPr>
              <w:widowControl/>
              <w:spacing w:line="240" w:lineRule="auto"/>
              <w:ind w:firstLine="0"/>
              <w:jc w:val="left"/>
              <w:rPr>
                <w:sz w:val="28"/>
                <w:szCs w:val="28"/>
              </w:rPr>
            </w:pPr>
            <w:r w:rsidRPr="007D029B">
              <w:rPr>
                <w:sz w:val="28"/>
                <w:szCs w:val="28"/>
              </w:rPr>
              <w:t>Отчисление в бюджет и внебджетные фонды</w:t>
            </w:r>
          </w:p>
          <w:p w:rsidR="00181DC6" w:rsidRPr="007D029B" w:rsidRDefault="00181DC6" w:rsidP="00730136">
            <w:pPr>
              <w:widowControl/>
              <w:spacing w:line="240" w:lineRule="auto"/>
              <w:ind w:firstLine="0"/>
              <w:jc w:val="left"/>
              <w:rPr>
                <w:sz w:val="28"/>
                <w:szCs w:val="28"/>
              </w:rPr>
            </w:pPr>
            <w:r w:rsidRPr="007D029B">
              <w:rPr>
                <w:sz w:val="28"/>
                <w:szCs w:val="28"/>
              </w:rPr>
              <w:t>Прочие накладные расходы</w:t>
            </w:r>
          </w:p>
          <w:p w:rsidR="00181DC6" w:rsidRPr="007D029B" w:rsidRDefault="00181DC6" w:rsidP="00730136">
            <w:pPr>
              <w:widowControl/>
              <w:spacing w:line="240" w:lineRule="auto"/>
              <w:ind w:firstLine="0"/>
              <w:jc w:val="left"/>
              <w:rPr>
                <w:sz w:val="28"/>
                <w:szCs w:val="28"/>
              </w:rPr>
            </w:pPr>
            <w:r w:rsidRPr="007D029B">
              <w:rPr>
                <w:sz w:val="28"/>
                <w:szCs w:val="28"/>
              </w:rPr>
              <w:t>Прочие расходы (содержание соц.сферы)</w:t>
            </w:r>
          </w:p>
          <w:p w:rsidR="00181DC6" w:rsidRPr="007D029B" w:rsidRDefault="00181DC6" w:rsidP="00730136">
            <w:pPr>
              <w:pStyle w:val="31"/>
              <w:spacing w:before="0"/>
              <w:ind w:firstLine="0"/>
              <w:jc w:val="left"/>
              <w:outlineLvl w:val="2"/>
              <w:rPr>
                <w:rFonts w:ascii="Times New Roman" w:hAnsi="Times New Roman"/>
                <w:b w:val="0"/>
                <w:i w:val="0"/>
                <w:sz w:val="28"/>
                <w:szCs w:val="28"/>
              </w:rPr>
            </w:pPr>
            <w:r w:rsidRPr="007D029B">
              <w:rPr>
                <w:rFonts w:ascii="Times New Roman" w:hAnsi="Times New Roman"/>
                <w:b w:val="0"/>
                <w:i w:val="0"/>
                <w:sz w:val="28"/>
                <w:szCs w:val="28"/>
              </w:rPr>
              <w:t>Итого расходов</w:t>
            </w:r>
          </w:p>
        </w:tc>
        <w:tc>
          <w:tcPr>
            <w:tcW w:w="912" w:type="pct"/>
            <w:tcBorders>
              <w:top w:val="nil"/>
              <w:bottom w:val="nil"/>
            </w:tcBorders>
          </w:tcPr>
          <w:p w:rsidR="00181DC6" w:rsidRPr="007D029B" w:rsidRDefault="00181DC6" w:rsidP="00730136">
            <w:pPr>
              <w:widowControl/>
              <w:spacing w:line="240" w:lineRule="auto"/>
              <w:ind w:firstLine="0"/>
              <w:jc w:val="center"/>
              <w:rPr>
                <w:sz w:val="28"/>
                <w:szCs w:val="28"/>
              </w:rPr>
            </w:pPr>
          </w:p>
          <w:p w:rsidR="00181DC6" w:rsidRPr="007D029B" w:rsidRDefault="00181DC6" w:rsidP="00730136">
            <w:pPr>
              <w:widowControl/>
              <w:spacing w:line="240" w:lineRule="auto"/>
              <w:ind w:firstLine="0"/>
              <w:jc w:val="center"/>
              <w:rPr>
                <w:sz w:val="28"/>
                <w:szCs w:val="28"/>
              </w:rPr>
            </w:pPr>
            <w:r w:rsidRPr="007D029B">
              <w:rPr>
                <w:sz w:val="28"/>
                <w:szCs w:val="28"/>
              </w:rPr>
              <w:t>(2011)</w:t>
            </w:r>
          </w:p>
          <w:p w:rsidR="00181DC6" w:rsidRPr="007D029B" w:rsidRDefault="00181DC6" w:rsidP="00730136">
            <w:pPr>
              <w:widowControl/>
              <w:spacing w:line="240" w:lineRule="auto"/>
              <w:ind w:firstLine="0"/>
              <w:jc w:val="center"/>
              <w:rPr>
                <w:sz w:val="28"/>
                <w:szCs w:val="28"/>
              </w:rPr>
            </w:pPr>
            <w:r w:rsidRPr="007D029B">
              <w:rPr>
                <w:sz w:val="28"/>
                <w:szCs w:val="28"/>
              </w:rPr>
              <w:t>(655)</w:t>
            </w:r>
          </w:p>
          <w:p w:rsidR="00181DC6" w:rsidRPr="007D029B" w:rsidRDefault="00181DC6" w:rsidP="00730136">
            <w:pPr>
              <w:widowControl/>
              <w:spacing w:line="240" w:lineRule="auto"/>
              <w:ind w:firstLine="0"/>
              <w:jc w:val="center"/>
              <w:rPr>
                <w:sz w:val="28"/>
                <w:szCs w:val="28"/>
              </w:rPr>
            </w:pPr>
            <w:r w:rsidRPr="007D029B">
              <w:rPr>
                <w:sz w:val="28"/>
                <w:szCs w:val="28"/>
              </w:rPr>
              <w:t>(230)</w:t>
            </w:r>
          </w:p>
          <w:p w:rsidR="00181DC6" w:rsidRPr="007D029B" w:rsidRDefault="00181DC6" w:rsidP="00730136">
            <w:pPr>
              <w:widowControl/>
              <w:spacing w:line="240" w:lineRule="auto"/>
              <w:ind w:firstLine="0"/>
              <w:jc w:val="center"/>
              <w:rPr>
                <w:sz w:val="28"/>
                <w:szCs w:val="28"/>
              </w:rPr>
            </w:pPr>
            <w:r w:rsidRPr="007D029B">
              <w:rPr>
                <w:sz w:val="28"/>
                <w:szCs w:val="28"/>
              </w:rPr>
              <w:t>(250)</w:t>
            </w:r>
          </w:p>
          <w:p w:rsidR="00181DC6" w:rsidRPr="007D029B" w:rsidRDefault="00181DC6" w:rsidP="00730136">
            <w:pPr>
              <w:widowControl/>
              <w:spacing w:line="240" w:lineRule="auto"/>
              <w:ind w:firstLine="0"/>
              <w:jc w:val="center"/>
              <w:rPr>
                <w:sz w:val="28"/>
                <w:szCs w:val="28"/>
              </w:rPr>
            </w:pPr>
            <w:r w:rsidRPr="007D029B">
              <w:rPr>
                <w:sz w:val="28"/>
                <w:szCs w:val="28"/>
              </w:rPr>
              <w:t>(561)</w:t>
            </w:r>
          </w:p>
          <w:p w:rsidR="00181DC6" w:rsidRPr="007D029B" w:rsidRDefault="00181DC6" w:rsidP="00730136">
            <w:pPr>
              <w:widowControl/>
              <w:spacing w:line="240" w:lineRule="auto"/>
              <w:ind w:firstLine="0"/>
              <w:jc w:val="center"/>
              <w:rPr>
                <w:sz w:val="28"/>
                <w:szCs w:val="28"/>
              </w:rPr>
            </w:pPr>
            <w:r w:rsidRPr="007D029B">
              <w:rPr>
                <w:sz w:val="28"/>
                <w:szCs w:val="28"/>
              </w:rPr>
              <w:t>(3707)</w:t>
            </w:r>
          </w:p>
        </w:tc>
      </w:tr>
      <w:tr w:rsidR="00181DC6" w:rsidRPr="007D029B" w:rsidTr="00730136">
        <w:trPr>
          <w:jc w:val="center"/>
        </w:trPr>
        <w:tc>
          <w:tcPr>
            <w:tcW w:w="4088" w:type="pct"/>
            <w:tcBorders>
              <w:top w:val="nil"/>
            </w:tcBorders>
          </w:tcPr>
          <w:p w:rsidR="00181DC6" w:rsidRPr="007D029B" w:rsidRDefault="00181DC6" w:rsidP="00730136">
            <w:pPr>
              <w:pStyle w:val="5"/>
              <w:spacing w:before="0"/>
              <w:ind w:left="0"/>
              <w:jc w:val="left"/>
              <w:outlineLvl w:val="4"/>
              <w:rPr>
                <w:rFonts w:ascii="Times New Roman" w:hAnsi="Times New Roman"/>
                <w:b w:val="0"/>
                <w:sz w:val="28"/>
                <w:szCs w:val="28"/>
              </w:rPr>
            </w:pPr>
            <w:r w:rsidRPr="007D029B">
              <w:rPr>
                <w:rFonts w:ascii="Times New Roman" w:hAnsi="Times New Roman"/>
                <w:b w:val="0"/>
                <w:sz w:val="28"/>
                <w:szCs w:val="28"/>
              </w:rPr>
              <w:t>Чистый денежный поток по основной деятельности</w:t>
            </w:r>
          </w:p>
        </w:tc>
        <w:tc>
          <w:tcPr>
            <w:tcW w:w="912" w:type="pct"/>
            <w:tcBorders>
              <w:top w:val="nil"/>
            </w:tcBorders>
          </w:tcPr>
          <w:p w:rsidR="00181DC6" w:rsidRPr="007D029B" w:rsidRDefault="00181DC6" w:rsidP="00730136">
            <w:pPr>
              <w:widowControl/>
              <w:spacing w:line="240" w:lineRule="auto"/>
              <w:ind w:firstLine="0"/>
              <w:jc w:val="center"/>
              <w:rPr>
                <w:i/>
                <w:sz w:val="28"/>
                <w:szCs w:val="28"/>
              </w:rPr>
            </w:pPr>
            <w:r w:rsidRPr="007D029B">
              <w:rPr>
                <w:i/>
                <w:sz w:val="28"/>
                <w:szCs w:val="28"/>
              </w:rPr>
              <w:t>45</w:t>
            </w:r>
          </w:p>
        </w:tc>
      </w:tr>
      <w:tr w:rsidR="00181DC6" w:rsidRPr="007D029B" w:rsidTr="00730136">
        <w:trPr>
          <w:jc w:val="center"/>
        </w:trPr>
        <w:tc>
          <w:tcPr>
            <w:tcW w:w="4088" w:type="pct"/>
            <w:tcBorders>
              <w:bottom w:val="nil"/>
            </w:tcBorders>
          </w:tcPr>
          <w:p w:rsidR="00181DC6" w:rsidRPr="007D029B" w:rsidRDefault="00181DC6" w:rsidP="00730136">
            <w:pPr>
              <w:pStyle w:val="6"/>
              <w:spacing w:before="0"/>
              <w:ind w:firstLine="0"/>
              <w:jc w:val="left"/>
              <w:outlineLvl w:val="5"/>
              <w:rPr>
                <w:rFonts w:ascii="Times New Roman" w:hAnsi="Times New Roman"/>
                <w:sz w:val="28"/>
                <w:szCs w:val="28"/>
              </w:rPr>
            </w:pPr>
            <w:r w:rsidRPr="007D029B">
              <w:rPr>
                <w:rFonts w:ascii="Times New Roman" w:hAnsi="Times New Roman"/>
                <w:sz w:val="28"/>
                <w:szCs w:val="28"/>
              </w:rPr>
              <w:t>Инвестиционная деятельность</w:t>
            </w:r>
          </w:p>
          <w:p w:rsidR="00181DC6" w:rsidRPr="007D029B" w:rsidRDefault="00181DC6" w:rsidP="00730136">
            <w:pPr>
              <w:pStyle w:val="7"/>
              <w:jc w:val="left"/>
              <w:outlineLvl w:val="6"/>
              <w:rPr>
                <w:b w:val="0"/>
                <w:sz w:val="28"/>
                <w:szCs w:val="28"/>
              </w:rPr>
            </w:pPr>
            <w:r w:rsidRPr="007D029B">
              <w:rPr>
                <w:b w:val="0"/>
                <w:sz w:val="28"/>
                <w:szCs w:val="28"/>
              </w:rPr>
              <w:t>Реализация долгосрочных активов</w:t>
            </w:r>
          </w:p>
          <w:p w:rsidR="00181DC6" w:rsidRPr="007D029B" w:rsidRDefault="00181DC6" w:rsidP="00730136">
            <w:pPr>
              <w:widowControl/>
              <w:spacing w:line="240" w:lineRule="auto"/>
              <w:ind w:firstLine="0"/>
              <w:jc w:val="left"/>
              <w:rPr>
                <w:sz w:val="28"/>
                <w:szCs w:val="28"/>
              </w:rPr>
            </w:pPr>
            <w:r w:rsidRPr="007D029B">
              <w:rPr>
                <w:sz w:val="28"/>
                <w:szCs w:val="28"/>
              </w:rPr>
              <w:t>Долгосрочные финансовые вложения</w:t>
            </w:r>
          </w:p>
        </w:tc>
        <w:tc>
          <w:tcPr>
            <w:tcW w:w="912" w:type="pct"/>
            <w:tcBorders>
              <w:bottom w:val="nil"/>
            </w:tcBorders>
          </w:tcPr>
          <w:p w:rsidR="00181DC6" w:rsidRPr="007D029B" w:rsidRDefault="00181DC6" w:rsidP="00730136">
            <w:pPr>
              <w:widowControl/>
              <w:spacing w:line="240" w:lineRule="auto"/>
              <w:ind w:firstLine="0"/>
              <w:jc w:val="center"/>
              <w:rPr>
                <w:sz w:val="28"/>
                <w:szCs w:val="28"/>
              </w:rPr>
            </w:pPr>
          </w:p>
          <w:p w:rsidR="00181DC6" w:rsidRPr="007D029B" w:rsidRDefault="00181DC6" w:rsidP="00730136">
            <w:pPr>
              <w:widowControl/>
              <w:spacing w:line="240" w:lineRule="auto"/>
              <w:ind w:firstLine="0"/>
              <w:jc w:val="center"/>
              <w:rPr>
                <w:sz w:val="28"/>
                <w:szCs w:val="28"/>
              </w:rPr>
            </w:pPr>
            <w:r w:rsidRPr="007D029B">
              <w:rPr>
                <w:sz w:val="28"/>
                <w:szCs w:val="28"/>
              </w:rPr>
              <w:t>300</w:t>
            </w:r>
          </w:p>
          <w:p w:rsidR="00181DC6" w:rsidRPr="007D029B" w:rsidRDefault="00181DC6" w:rsidP="00730136">
            <w:pPr>
              <w:widowControl/>
              <w:spacing w:line="240" w:lineRule="auto"/>
              <w:ind w:firstLine="0"/>
              <w:jc w:val="center"/>
              <w:rPr>
                <w:sz w:val="28"/>
                <w:szCs w:val="28"/>
              </w:rPr>
            </w:pPr>
            <w:r w:rsidRPr="007D029B">
              <w:rPr>
                <w:sz w:val="28"/>
                <w:szCs w:val="28"/>
              </w:rPr>
              <w:t>(346)</w:t>
            </w:r>
          </w:p>
        </w:tc>
      </w:tr>
      <w:tr w:rsidR="00181DC6" w:rsidRPr="007D029B" w:rsidTr="00730136">
        <w:trPr>
          <w:jc w:val="center"/>
        </w:trPr>
        <w:tc>
          <w:tcPr>
            <w:tcW w:w="4088" w:type="pct"/>
            <w:tcBorders>
              <w:top w:val="nil"/>
            </w:tcBorders>
          </w:tcPr>
          <w:p w:rsidR="00181DC6" w:rsidRPr="007D029B" w:rsidRDefault="00181DC6" w:rsidP="00730136">
            <w:pPr>
              <w:pStyle w:val="8"/>
              <w:ind w:firstLine="0"/>
              <w:jc w:val="left"/>
              <w:outlineLvl w:val="7"/>
              <w:rPr>
                <w:i/>
                <w:sz w:val="28"/>
                <w:szCs w:val="28"/>
              </w:rPr>
            </w:pPr>
            <w:r w:rsidRPr="007D029B">
              <w:rPr>
                <w:i/>
                <w:sz w:val="28"/>
                <w:szCs w:val="28"/>
              </w:rPr>
              <w:t>Чистый денежный поток по инвестиционной деятельности</w:t>
            </w:r>
          </w:p>
        </w:tc>
        <w:tc>
          <w:tcPr>
            <w:tcW w:w="912" w:type="pct"/>
            <w:tcBorders>
              <w:top w:val="nil"/>
            </w:tcBorders>
          </w:tcPr>
          <w:p w:rsidR="00181DC6" w:rsidRPr="007D029B" w:rsidRDefault="00181DC6" w:rsidP="00730136">
            <w:pPr>
              <w:widowControl/>
              <w:spacing w:line="240" w:lineRule="auto"/>
              <w:ind w:firstLine="0"/>
              <w:jc w:val="center"/>
              <w:rPr>
                <w:i/>
                <w:sz w:val="28"/>
                <w:szCs w:val="28"/>
              </w:rPr>
            </w:pPr>
            <w:r w:rsidRPr="007D029B">
              <w:rPr>
                <w:i/>
                <w:sz w:val="28"/>
                <w:szCs w:val="28"/>
              </w:rPr>
              <w:t>(46)</w:t>
            </w:r>
          </w:p>
        </w:tc>
      </w:tr>
      <w:tr w:rsidR="00181DC6" w:rsidRPr="007D029B" w:rsidTr="00730136">
        <w:trPr>
          <w:jc w:val="center"/>
        </w:trPr>
        <w:tc>
          <w:tcPr>
            <w:tcW w:w="4088" w:type="pct"/>
            <w:tcBorders>
              <w:bottom w:val="nil"/>
            </w:tcBorders>
          </w:tcPr>
          <w:p w:rsidR="00181DC6" w:rsidRPr="007D029B" w:rsidRDefault="00181DC6" w:rsidP="00730136">
            <w:pPr>
              <w:pStyle w:val="6"/>
              <w:spacing w:before="0"/>
              <w:ind w:firstLine="0"/>
              <w:jc w:val="left"/>
              <w:outlineLvl w:val="5"/>
              <w:rPr>
                <w:rFonts w:ascii="Times New Roman" w:hAnsi="Times New Roman"/>
                <w:sz w:val="28"/>
                <w:szCs w:val="28"/>
              </w:rPr>
            </w:pPr>
            <w:r w:rsidRPr="007D029B">
              <w:rPr>
                <w:rFonts w:ascii="Times New Roman" w:hAnsi="Times New Roman"/>
                <w:sz w:val="28"/>
                <w:szCs w:val="28"/>
              </w:rPr>
              <w:t>Финансовая деятельность</w:t>
            </w:r>
          </w:p>
          <w:p w:rsidR="00181DC6" w:rsidRPr="007D029B" w:rsidRDefault="00181DC6" w:rsidP="00730136">
            <w:pPr>
              <w:pStyle w:val="7"/>
              <w:jc w:val="left"/>
              <w:outlineLvl w:val="6"/>
              <w:rPr>
                <w:b w:val="0"/>
                <w:sz w:val="28"/>
                <w:szCs w:val="28"/>
              </w:rPr>
            </w:pPr>
            <w:r w:rsidRPr="007D029B">
              <w:rPr>
                <w:b w:val="0"/>
                <w:sz w:val="28"/>
                <w:szCs w:val="28"/>
              </w:rPr>
              <w:t>Поступление кредитов</w:t>
            </w:r>
          </w:p>
          <w:p w:rsidR="00181DC6" w:rsidRPr="007D029B" w:rsidRDefault="00181DC6" w:rsidP="00730136">
            <w:pPr>
              <w:widowControl/>
              <w:spacing w:line="240" w:lineRule="auto"/>
              <w:ind w:firstLine="0"/>
              <w:jc w:val="left"/>
              <w:rPr>
                <w:sz w:val="28"/>
                <w:szCs w:val="28"/>
              </w:rPr>
            </w:pPr>
            <w:r w:rsidRPr="007D029B">
              <w:rPr>
                <w:sz w:val="28"/>
                <w:szCs w:val="28"/>
              </w:rPr>
              <w:t>Возврат кредитов</w:t>
            </w:r>
          </w:p>
        </w:tc>
        <w:tc>
          <w:tcPr>
            <w:tcW w:w="912" w:type="pct"/>
            <w:tcBorders>
              <w:bottom w:val="nil"/>
            </w:tcBorders>
          </w:tcPr>
          <w:p w:rsidR="00181DC6" w:rsidRPr="007D029B" w:rsidRDefault="00181DC6" w:rsidP="00730136">
            <w:pPr>
              <w:widowControl/>
              <w:spacing w:line="240" w:lineRule="auto"/>
              <w:ind w:firstLine="0"/>
              <w:jc w:val="center"/>
              <w:rPr>
                <w:sz w:val="28"/>
                <w:szCs w:val="28"/>
              </w:rPr>
            </w:pP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tc>
      </w:tr>
      <w:tr w:rsidR="00181DC6" w:rsidRPr="007D029B" w:rsidTr="00730136">
        <w:trPr>
          <w:jc w:val="center"/>
        </w:trPr>
        <w:tc>
          <w:tcPr>
            <w:tcW w:w="4088" w:type="pct"/>
            <w:tcBorders>
              <w:top w:val="nil"/>
            </w:tcBorders>
          </w:tcPr>
          <w:p w:rsidR="00181DC6" w:rsidRPr="007D029B" w:rsidRDefault="00181DC6" w:rsidP="00730136">
            <w:pPr>
              <w:pStyle w:val="8"/>
              <w:ind w:firstLine="0"/>
              <w:jc w:val="left"/>
              <w:outlineLvl w:val="7"/>
              <w:rPr>
                <w:i/>
                <w:sz w:val="28"/>
                <w:szCs w:val="28"/>
              </w:rPr>
            </w:pPr>
            <w:r w:rsidRPr="007D029B">
              <w:rPr>
                <w:i/>
                <w:sz w:val="28"/>
                <w:szCs w:val="28"/>
              </w:rPr>
              <w:t>Чистый денежный поток по финансовой деятельности</w:t>
            </w:r>
          </w:p>
        </w:tc>
        <w:tc>
          <w:tcPr>
            <w:tcW w:w="912" w:type="pct"/>
            <w:tcBorders>
              <w:top w:val="nil"/>
            </w:tcBorders>
          </w:tcPr>
          <w:p w:rsidR="00181DC6" w:rsidRPr="007D029B" w:rsidRDefault="00181DC6" w:rsidP="00730136">
            <w:pPr>
              <w:widowControl/>
              <w:spacing w:line="240" w:lineRule="auto"/>
              <w:ind w:firstLine="0"/>
              <w:jc w:val="center"/>
              <w:rPr>
                <w:i/>
                <w:sz w:val="28"/>
                <w:szCs w:val="28"/>
              </w:rPr>
            </w:pPr>
            <w:r w:rsidRPr="007D029B">
              <w:rPr>
                <w:i/>
                <w:sz w:val="28"/>
                <w:szCs w:val="28"/>
              </w:rPr>
              <w:t>0</w:t>
            </w:r>
          </w:p>
        </w:tc>
      </w:tr>
      <w:tr w:rsidR="00181DC6" w:rsidRPr="007D029B" w:rsidTr="00730136">
        <w:trPr>
          <w:jc w:val="center"/>
        </w:trPr>
        <w:tc>
          <w:tcPr>
            <w:tcW w:w="4088" w:type="pct"/>
          </w:tcPr>
          <w:p w:rsidR="00181DC6" w:rsidRPr="007D029B" w:rsidRDefault="00181DC6" w:rsidP="00730136">
            <w:pPr>
              <w:pStyle w:val="5"/>
              <w:spacing w:before="0"/>
              <w:ind w:left="0"/>
              <w:jc w:val="left"/>
              <w:outlineLvl w:val="4"/>
              <w:rPr>
                <w:rFonts w:ascii="Times New Roman" w:hAnsi="Times New Roman"/>
                <w:b w:val="0"/>
                <w:sz w:val="28"/>
                <w:szCs w:val="28"/>
              </w:rPr>
            </w:pPr>
            <w:r w:rsidRPr="007D029B">
              <w:rPr>
                <w:rFonts w:ascii="Times New Roman" w:hAnsi="Times New Roman"/>
                <w:sz w:val="28"/>
                <w:szCs w:val="28"/>
              </w:rPr>
              <w:t xml:space="preserve">Чистый денежный поток в целом по предприятию </w:t>
            </w:r>
          </w:p>
        </w:tc>
        <w:tc>
          <w:tcPr>
            <w:tcW w:w="912" w:type="pct"/>
          </w:tcPr>
          <w:p w:rsidR="00181DC6" w:rsidRPr="007D029B" w:rsidRDefault="00181DC6" w:rsidP="00730136">
            <w:pPr>
              <w:widowControl/>
              <w:spacing w:line="240" w:lineRule="auto"/>
              <w:ind w:firstLine="0"/>
              <w:jc w:val="center"/>
              <w:rPr>
                <w:sz w:val="28"/>
                <w:szCs w:val="28"/>
              </w:rPr>
            </w:pPr>
            <w:r w:rsidRPr="007D029B">
              <w:rPr>
                <w:sz w:val="28"/>
                <w:szCs w:val="28"/>
              </w:rPr>
              <w:t>(1)</w:t>
            </w:r>
          </w:p>
        </w:tc>
      </w:tr>
      <w:tr w:rsidR="00181DC6" w:rsidRPr="007D029B" w:rsidTr="00730136">
        <w:trPr>
          <w:jc w:val="center"/>
        </w:trPr>
        <w:tc>
          <w:tcPr>
            <w:tcW w:w="4088" w:type="pct"/>
          </w:tcPr>
          <w:p w:rsidR="00181DC6" w:rsidRPr="007D029B" w:rsidRDefault="00181DC6" w:rsidP="00730136">
            <w:pPr>
              <w:pStyle w:val="31"/>
              <w:spacing w:before="0"/>
              <w:ind w:firstLine="0"/>
              <w:jc w:val="left"/>
              <w:outlineLvl w:val="2"/>
              <w:rPr>
                <w:rFonts w:ascii="Times New Roman" w:hAnsi="Times New Roman"/>
                <w:sz w:val="28"/>
                <w:szCs w:val="28"/>
              </w:rPr>
            </w:pPr>
            <w:r w:rsidRPr="007D029B">
              <w:rPr>
                <w:rFonts w:ascii="Times New Roman" w:hAnsi="Times New Roman"/>
                <w:sz w:val="28"/>
                <w:szCs w:val="28"/>
              </w:rPr>
              <w:t>Остаток на конец периода</w:t>
            </w:r>
          </w:p>
        </w:tc>
        <w:tc>
          <w:tcPr>
            <w:tcW w:w="912" w:type="pct"/>
          </w:tcPr>
          <w:p w:rsidR="00181DC6" w:rsidRPr="007D029B" w:rsidRDefault="00181DC6" w:rsidP="00730136">
            <w:pPr>
              <w:widowControl/>
              <w:spacing w:line="240" w:lineRule="auto"/>
              <w:ind w:firstLine="0"/>
              <w:jc w:val="center"/>
              <w:rPr>
                <w:sz w:val="28"/>
                <w:szCs w:val="28"/>
              </w:rPr>
            </w:pPr>
            <w:r w:rsidRPr="007D029B">
              <w:rPr>
                <w:sz w:val="28"/>
                <w:szCs w:val="28"/>
              </w:rPr>
              <w:t>1</w:t>
            </w:r>
          </w:p>
        </w:tc>
      </w:tr>
    </w:tbl>
    <w:p w:rsidR="00181DC6" w:rsidRDefault="00181DC6" w:rsidP="00181DC6">
      <w:pPr>
        <w:widowControl/>
        <w:tabs>
          <w:tab w:val="left" w:pos="7533"/>
        </w:tabs>
        <w:spacing w:line="240" w:lineRule="auto"/>
        <w:ind w:firstLine="0"/>
        <w:jc w:val="left"/>
        <w:rPr>
          <w:rFonts w:cs="Courier New"/>
          <w:b/>
          <w:bCs/>
          <w:i/>
          <w:iCs/>
          <w:sz w:val="28"/>
          <w:szCs w:val="28"/>
        </w:rPr>
      </w:pPr>
    </w:p>
    <w:p w:rsidR="00181DC6" w:rsidRPr="00107FAF" w:rsidRDefault="00181DC6" w:rsidP="00181DC6">
      <w:pPr>
        <w:widowControl/>
        <w:pBdr>
          <w:top w:val="single" w:sz="4" w:space="1" w:color="auto"/>
          <w:left w:val="single" w:sz="4" w:space="4" w:color="auto"/>
          <w:bottom w:val="single" w:sz="4" w:space="1" w:color="auto"/>
          <w:right w:val="single" w:sz="4" w:space="4" w:color="auto"/>
        </w:pBdr>
        <w:spacing w:before="100" w:line="200" w:lineRule="exact"/>
        <w:ind w:firstLine="397"/>
        <w:rPr>
          <w:i/>
          <w:snapToGrid w:val="0"/>
          <w:color w:val="000000"/>
        </w:rPr>
      </w:pPr>
      <w:r w:rsidRPr="00107FAF">
        <w:rPr>
          <w:i/>
        </w:rPr>
        <w:lastRenderedPageBreak/>
        <w:t>Данные отчета о движении денежных средств, составленного прямым методом (таб.6.1.) позволяют сделать следующие выводы:  о</w:t>
      </w:r>
      <w:r w:rsidRPr="00107FAF">
        <w:rPr>
          <w:i/>
          <w:snapToGrid w:val="0"/>
          <w:color w:val="000000"/>
        </w:rPr>
        <w:t>сновными источниками притока денежных средств являются: поступления от дебиторов 2118 млн.руб. (56% от общей суммы поступлений);  выручка от продаж текущего периода 742 млн.руб. (20%); продажа товаров, полученных по бартеру 652 млн.руб. (17%). Основные оттоки денежных средств связаны с оплатой за сырье и материалы 2011 млн.руб. (54% от общей суммы выплат по основной деятельности), выплата зарплаты 655 млн.руб. (18%), расходы на содержание социальной сферы составляют 561 млн.руб. (15%). Потока денежных средств по основной деятельности недостаточно для покрытия текущих обязательств перед бюджетом и персоналом.</w:t>
      </w:r>
    </w:p>
    <w:p w:rsidR="00181DC6" w:rsidRDefault="00181DC6" w:rsidP="00181DC6">
      <w:pPr>
        <w:widowControl/>
        <w:spacing w:line="240" w:lineRule="auto"/>
        <w:ind w:firstLine="397"/>
        <w:rPr>
          <w:b/>
          <w:i/>
          <w:sz w:val="28"/>
          <w:szCs w:val="28"/>
        </w:rPr>
      </w:pPr>
    </w:p>
    <w:p w:rsidR="00181DC6" w:rsidRPr="007D029B" w:rsidRDefault="00181DC6" w:rsidP="00181DC6">
      <w:pPr>
        <w:widowControl/>
        <w:spacing w:line="240" w:lineRule="auto"/>
        <w:ind w:firstLine="397"/>
        <w:rPr>
          <w:sz w:val="28"/>
          <w:szCs w:val="28"/>
        </w:rPr>
      </w:pPr>
      <w:r w:rsidRPr="007D029B">
        <w:rPr>
          <w:b/>
          <w:i/>
          <w:sz w:val="28"/>
          <w:szCs w:val="28"/>
        </w:rPr>
        <w:t>Косвенный метод</w:t>
      </w:r>
      <w:r w:rsidRPr="007D029B">
        <w:rPr>
          <w:sz w:val="28"/>
          <w:szCs w:val="28"/>
        </w:rPr>
        <w:t xml:space="preserve"> основан на анализе статей баланса и отчета о прибылях и убытках и позволяет определить величину денежного потока путем преобразования чистой прибыли предприятия в чистый денежный поток (чистую денежную прибыль).  Исходным элементом при этом является прибыль. </w:t>
      </w:r>
    </w:p>
    <w:p w:rsidR="00181DC6" w:rsidRDefault="00181DC6" w:rsidP="00181DC6">
      <w:pPr>
        <w:spacing w:line="240" w:lineRule="auto"/>
        <w:ind w:firstLine="397"/>
        <w:rPr>
          <w:sz w:val="28"/>
          <w:szCs w:val="28"/>
        </w:rPr>
      </w:pPr>
      <w:r w:rsidRPr="007D029B">
        <w:rPr>
          <w:sz w:val="28"/>
          <w:szCs w:val="28"/>
        </w:rPr>
        <w:t xml:space="preserve">Косвенный метод предпочтительнее с аналитической точки зрения, так как позволяет определить взаимосвязь полученной прибыли с изменением величины денежных средств. </w:t>
      </w:r>
    </w:p>
    <w:p w:rsidR="00181DC6" w:rsidRPr="007D029B" w:rsidRDefault="00181DC6" w:rsidP="00181DC6">
      <w:pPr>
        <w:spacing w:line="240" w:lineRule="auto"/>
        <w:ind w:firstLine="397"/>
        <w:rPr>
          <w:sz w:val="28"/>
          <w:szCs w:val="28"/>
        </w:rPr>
      </w:pPr>
      <w:r w:rsidRPr="007D029B">
        <w:rPr>
          <w:sz w:val="28"/>
          <w:szCs w:val="28"/>
        </w:rPr>
        <w:t>Расчет денежных потоков косвенным методом ведется от показателя чистой прибыли с соответствующими его корректировками на статьи, не отражающие движение</w:t>
      </w:r>
      <w:r w:rsidRPr="007D029B">
        <w:rPr>
          <w:noProof/>
          <w:sz w:val="28"/>
          <w:szCs w:val="28"/>
        </w:rPr>
        <w:t xml:space="preserve"> </w:t>
      </w:r>
      <w:r w:rsidRPr="007D029B">
        <w:rPr>
          <w:sz w:val="28"/>
          <w:szCs w:val="28"/>
        </w:rPr>
        <w:t>реальных денежных средств по соответствующим счетам. Метод базируется на изучении “Отчет о прибылях и убытках” снизу</w:t>
      </w:r>
      <w:r w:rsidRPr="007D029B">
        <w:rPr>
          <w:noProof/>
          <w:sz w:val="28"/>
          <w:szCs w:val="28"/>
        </w:rPr>
        <w:t xml:space="preserve"> </w:t>
      </w:r>
      <w:r w:rsidRPr="007D029B">
        <w:rPr>
          <w:sz w:val="28"/>
          <w:szCs w:val="28"/>
        </w:rPr>
        <w:t>вверх. Поэтому его иногда называют “нижним”. Прямой метод называют “верхним”, так как “Отчет о прибылях и убытках” анализируется сверху вниз. Преимущество косвенного метода при использовании в оперативном управлении денежными потоками состоит в том, что он позволяет установить соответствие между финансовым результатом и собственными оборотными средствами. С его помощью можно выявить наиболее проблемные места в деятельности предприятия (скопления иммобилизованных денежных средств) и разработать пути выхода из критической ситуации. Недостатки метода:</w:t>
      </w:r>
    </w:p>
    <w:p w:rsidR="00181DC6" w:rsidRPr="007D029B" w:rsidRDefault="00181DC6" w:rsidP="00181DC6">
      <w:pPr>
        <w:spacing w:line="240" w:lineRule="auto"/>
        <w:ind w:firstLine="397"/>
        <w:rPr>
          <w:sz w:val="28"/>
          <w:szCs w:val="28"/>
        </w:rPr>
      </w:pPr>
      <w:r w:rsidRPr="007D029B">
        <w:rPr>
          <w:noProof/>
          <w:sz w:val="28"/>
          <w:szCs w:val="28"/>
        </w:rPr>
        <w:t>1)</w:t>
      </w:r>
      <w:r w:rsidRPr="007D029B">
        <w:rPr>
          <w:sz w:val="28"/>
          <w:szCs w:val="28"/>
        </w:rPr>
        <w:t xml:space="preserve"> высокая трудоемкость при составлении аналитического отчета внешним пользователем;</w:t>
      </w:r>
    </w:p>
    <w:p w:rsidR="00181DC6" w:rsidRPr="007D029B" w:rsidRDefault="00181DC6" w:rsidP="00181DC6">
      <w:pPr>
        <w:spacing w:line="240" w:lineRule="auto"/>
        <w:ind w:firstLine="397"/>
        <w:rPr>
          <w:sz w:val="28"/>
          <w:szCs w:val="28"/>
        </w:rPr>
      </w:pPr>
      <w:r w:rsidRPr="007D029B">
        <w:rPr>
          <w:noProof/>
          <w:sz w:val="28"/>
          <w:szCs w:val="28"/>
        </w:rPr>
        <w:t>2)</w:t>
      </w:r>
      <w:r w:rsidRPr="007D029B">
        <w:rPr>
          <w:sz w:val="28"/>
          <w:szCs w:val="28"/>
        </w:rPr>
        <w:t xml:space="preserve"> необходимость привлечения внутренних данных бухгалтерского учета (главная книга);</w:t>
      </w:r>
    </w:p>
    <w:p w:rsidR="00181DC6" w:rsidRPr="007D029B" w:rsidRDefault="00181DC6" w:rsidP="00181DC6">
      <w:pPr>
        <w:spacing w:line="240" w:lineRule="auto"/>
        <w:ind w:firstLine="397"/>
        <w:rPr>
          <w:sz w:val="28"/>
          <w:szCs w:val="28"/>
        </w:rPr>
      </w:pPr>
      <w:r w:rsidRPr="007D029B">
        <w:rPr>
          <w:noProof/>
          <w:sz w:val="28"/>
          <w:szCs w:val="28"/>
        </w:rPr>
        <w:t>3)</w:t>
      </w:r>
      <w:r w:rsidRPr="007D029B">
        <w:rPr>
          <w:sz w:val="28"/>
          <w:szCs w:val="28"/>
        </w:rPr>
        <w:t xml:space="preserve"> применение целесообразно только при использовании табличных процессоров.</w:t>
      </w:r>
    </w:p>
    <w:p w:rsidR="00181DC6" w:rsidRDefault="00181DC6" w:rsidP="00181DC6">
      <w:pPr>
        <w:widowControl/>
        <w:spacing w:line="240" w:lineRule="auto"/>
        <w:ind w:firstLine="397"/>
        <w:rPr>
          <w:sz w:val="28"/>
          <w:szCs w:val="28"/>
        </w:rPr>
      </w:pPr>
      <w:r w:rsidRPr="007D029B">
        <w:rPr>
          <w:sz w:val="28"/>
          <w:szCs w:val="28"/>
        </w:rPr>
        <w:t xml:space="preserve">Косвенный метод позволяет рассчитывать только чистый денежный поток (рис.6.2, таб.6.2.). </w:t>
      </w:r>
    </w:p>
    <w:p w:rsidR="00181DC6" w:rsidRPr="007D029B" w:rsidRDefault="00181DC6" w:rsidP="00181DC6">
      <w:pPr>
        <w:widowControl/>
        <w:spacing w:line="240" w:lineRule="auto"/>
        <w:ind w:firstLine="397"/>
        <w:rPr>
          <w:sz w:val="28"/>
          <w:szCs w:val="28"/>
        </w:rPr>
      </w:pPr>
      <w:r w:rsidRPr="00107FAF">
        <w:rPr>
          <w:i/>
        </w:rPr>
        <w:t>По данным отчета, составленного косвенным методом можно сделать следующие выводы: Предприятие получило 165 млн.руб. чистой прибыли, амортизация составила 625 млн.руб. На содержание социальной сферы потрачено 562 млн.руб. (вся прибыль и 397 млн.руб. из оборотных средств). Отвлечение денежных средств в долгосрочные вложения составило  46 млн.руб. Дебиторская задолженность и запасы увеличились на 2583 млн.руб., что сократило остаток денежных средств на эту же величину. В результате предприятие не имеет денежных средств для своевременной выплаты зарплаты и налогов, что определило увеличение кредиторской задолженности на 2401 млн.руб.</w:t>
      </w:r>
    </w:p>
    <w:p w:rsidR="00181DC6" w:rsidRDefault="00181DC6" w:rsidP="00181DC6">
      <w:pPr>
        <w:spacing w:line="240" w:lineRule="auto"/>
        <w:ind w:firstLine="397"/>
        <w:rPr>
          <w:sz w:val="28"/>
          <w:szCs w:val="28"/>
        </w:rPr>
      </w:pPr>
    </w:p>
    <w:p w:rsidR="00181DC6" w:rsidRPr="007D029B" w:rsidRDefault="00181DC6" w:rsidP="00181DC6">
      <w:pPr>
        <w:pStyle w:val="12"/>
      </w:pPr>
    </w:p>
    <w:p w:rsidR="00181DC6" w:rsidRDefault="00181DC6" w:rsidP="00181DC6">
      <w:pPr>
        <w:widowControl/>
        <w:spacing w:line="240" w:lineRule="auto"/>
        <w:ind w:firstLine="0"/>
        <w:rPr>
          <w:snapToGrid w:val="0"/>
          <w:sz w:val="28"/>
          <w:szCs w:val="28"/>
        </w:rPr>
      </w:pPr>
      <w:r w:rsidRPr="007D029B">
        <w:rPr>
          <w:snapToGrid w:val="0"/>
          <w:sz w:val="28"/>
          <w:szCs w:val="28"/>
        </w:rPr>
        <w:t>Таблица 6.2. - Составление отчета о движении денежных средств (косвенный метод) - продолжение примера</w:t>
      </w:r>
    </w:p>
    <w:p w:rsidR="00181DC6" w:rsidRPr="007D029B" w:rsidRDefault="00181DC6" w:rsidP="00181DC6">
      <w:pPr>
        <w:widowControl/>
        <w:spacing w:line="240" w:lineRule="auto"/>
        <w:ind w:firstLine="0"/>
        <w:rPr>
          <w:snapToGrid w:val="0"/>
          <w:sz w:val="28"/>
          <w:szCs w:val="28"/>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tblPr>
      <w:tblGrid>
        <w:gridCol w:w="7495"/>
        <w:gridCol w:w="1793"/>
      </w:tblGrid>
      <w:tr w:rsidR="00181DC6" w:rsidRPr="005D6DED" w:rsidTr="00730136">
        <w:trPr>
          <w:jc w:val="center"/>
        </w:trPr>
        <w:tc>
          <w:tcPr>
            <w:tcW w:w="4035" w:type="pct"/>
            <w:tcBorders>
              <w:top w:val="single" w:sz="6" w:space="0" w:color="000000"/>
              <w:left w:val="single" w:sz="6" w:space="0" w:color="000000"/>
              <w:bottom w:val="single" w:sz="6" w:space="0" w:color="000000"/>
              <w:right w:val="single" w:sz="6" w:space="0" w:color="000000"/>
            </w:tcBorders>
          </w:tcPr>
          <w:p w:rsidR="00181DC6" w:rsidRPr="005D6DED" w:rsidRDefault="00181DC6" w:rsidP="00730136">
            <w:pPr>
              <w:pStyle w:val="11"/>
              <w:spacing w:line="240" w:lineRule="auto"/>
              <w:outlineLvl w:val="0"/>
              <w:rPr>
                <w:b w:val="0"/>
                <w:i w:val="0"/>
                <w:sz w:val="28"/>
                <w:szCs w:val="28"/>
              </w:rPr>
            </w:pPr>
            <w:r w:rsidRPr="005D6DED">
              <w:rPr>
                <w:b w:val="0"/>
                <w:i w:val="0"/>
                <w:sz w:val="28"/>
                <w:szCs w:val="28"/>
              </w:rPr>
              <w:t>Денежные потоки</w:t>
            </w:r>
          </w:p>
        </w:tc>
        <w:tc>
          <w:tcPr>
            <w:tcW w:w="965" w:type="pct"/>
            <w:tcBorders>
              <w:top w:val="single" w:sz="6" w:space="0" w:color="000000"/>
              <w:left w:val="single" w:sz="6" w:space="0" w:color="000000"/>
              <w:bottom w:val="single" w:sz="6" w:space="0" w:color="000000"/>
              <w:right w:val="single" w:sz="6" w:space="0" w:color="000000"/>
            </w:tcBorders>
          </w:tcPr>
          <w:p w:rsidR="00181DC6" w:rsidRPr="005D6DED" w:rsidRDefault="00181DC6" w:rsidP="00730136">
            <w:pPr>
              <w:widowControl/>
              <w:spacing w:line="240" w:lineRule="auto"/>
              <w:ind w:firstLine="0"/>
              <w:jc w:val="center"/>
              <w:rPr>
                <w:sz w:val="28"/>
                <w:szCs w:val="28"/>
              </w:rPr>
            </w:pPr>
            <w:r w:rsidRPr="005D6DED">
              <w:rPr>
                <w:sz w:val="28"/>
                <w:szCs w:val="28"/>
              </w:rPr>
              <w:t>за 2 кв.</w:t>
            </w:r>
          </w:p>
        </w:tc>
      </w:tr>
      <w:tr w:rsidR="00181DC6" w:rsidRPr="007D029B" w:rsidTr="00730136">
        <w:trPr>
          <w:jc w:val="center"/>
        </w:trPr>
        <w:tc>
          <w:tcPr>
            <w:tcW w:w="403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pStyle w:val="4"/>
              <w:spacing w:before="0"/>
              <w:outlineLvl w:val="3"/>
              <w:rPr>
                <w:rFonts w:ascii="Times New Roman" w:hAnsi="Times New Roman"/>
                <w:b/>
                <w:i/>
                <w:sz w:val="28"/>
                <w:szCs w:val="28"/>
              </w:rPr>
            </w:pPr>
            <w:r w:rsidRPr="007D029B">
              <w:rPr>
                <w:rFonts w:ascii="Times New Roman" w:hAnsi="Times New Roman"/>
                <w:b/>
                <w:i/>
                <w:sz w:val="28"/>
                <w:szCs w:val="28"/>
              </w:rPr>
              <w:t xml:space="preserve">           ОСНОВНАЯ ДЕЯТЕЛЬНОСТЬ</w:t>
            </w:r>
          </w:p>
          <w:p w:rsidR="00181DC6" w:rsidRPr="007D029B" w:rsidRDefault="00181DC6" w:rsidP="00730136">
            <w:pPr>
              <w:pStyle w:val="31"/>
              <w:spacing w:before="0"/>
              <w:ind w:firstLine="0"/>
              <w:jc w:val="left"/>
              <w:outlineLvl w:val="2"/>
              <w:rPr>
                <w:rFonts w:ascii="Times New Roman" w:hAnsi="Times New Roman"/>
                <w:sz w:val="28"/>
                <w:szCs w:val="28"/>
              </w:rPr>
            </w:pPr>
            <w:r w:rsidRPr="007D029B">
              <w:rPr>
                <w:rFonts w:ascii="Times New Roman" w:hAnsi="Times New Roman"/>
                <w:sz w:val="28"/>
                <w:szCs w:val="28"/>
              </w:rPr>
              <w:t>Чистая прибыль</w:t>
            </w:r>
          </w:p>
          <w:p w:rsidR="00181DC6" w:rsidRPr="007D029B" w:rsidRDefault="00181DC6" w:rsidP="00730136">
            <w:pPr>
              <w:widowControl/>
              <w:spacing w:line="240" w:lineRule="auto"/>
              <w:ind w:firstLine="0"/>
              <w:rPr>
                <w:sz w:val="28"/>
                <w:szCs w:val="28"/>
              </w:rPr>
            </w:pPr>
            <w:r w:rsidRPr="007D029B">
              <w:rPr>
                <w:sz w:val="28"/>
                <w:szCs w:val="28"/>
              </w:rPr>
              <w:t>минус Использование прибыли</w:t>
            </w:r>
          </w:p>
          <w:p w:rsidR="00181DC6" w:rsidRPr="007D029B" w:rsidRDefault="00181DC6" w:rsidP="00730136">
            <w:pPr>
              <w:widowControl/>
              <w:spacing w:line="240" w:lineRule="auto"/>
              <w:ind w:firstLine="0"/>
              <w:rPr>
                <w:sz w:val="28"/>
                <w:szCs w:val="28"/>
              </w:rPr>
            </w:pPr>
            <w:r w:rsidRPr="007D029B">
              <w:rPr>
                <w:sz w:val="28"/>
                <w:szCs w:val="28"/>
              </w:rPr>
              <w:t>плюс Амортизационные отчисления</w:t>
            </w:r>
          </w:p>
          <w:p w:rsidR="00181DC6" w:rsidRPr="007D029B" w:rsidRDefault="00181DC6" w:rsidP="00730136">
            <w:pPr>
              <w:widowControl/>
              <w:spacing w:line="240" w:lineRule="auto"/>
              <w:ind w:firstLine="0"/>
              <w:rPr>
                <w:sz w:val="28"/>
                <w:szCs w:val="28"/>
              </w:rPr>
            </w:pPr>
            <w:r w:rsidRPr="007D029B">
              <w:rPr>
                <w:sz w:val="28"/>
                <w:szCs w:val="28"/>
              </w:rPr>
              <w:t>минус Изменение суммы текущих активов</w:t>
            </w:r>
          </w:p>
          <w:p w:rsidR="00181DC6" w:rsidRPr="007D029B" w:rsidRDefault="00181DC6" w:rsidP="00730136">
            <w:pPr>
              <w:widowControl/>
              <w:spacing w:line="240" w:lineRule="auto"/>
              <w:ind w:firstLine="567"/>
              <w:rPr>
                <w:sz w:val="28"/>
                <w:szCs w:val="28"/>
              </w:rPr>
            </w:pPr>
            <w:r w:rsidRPr="007D029B">
              <w:rPr>
                <w:sz w:val="28"/>
                <w:szCs w:val="28"/>
              </w:rPr>
              <w:t>Краткосрочные финансовые вложения</w:t>
            </w:r>
          </w:p>
          <w:p w:rsidR="00181DC6" w:rsidRPr="007D029B" w:rsidRDefault="00181DC6" w:rsidP="00730136">
            <w:pPr>
              <w:widowControl/>
              <w:spacing w:line="240" w:lineRule="auto"/>
              <w:ind w:firstLine="567"/>
              <w:rPr>
                <w:sz w:val="28"/>
                <w:szCs w:val="28"/>
              </w:rPr>
            </w:pPr>
            <w:r w:rsidRPr="007D029B">
              <w:rPr>
                <w:sz w:val="28"/>
                <w:szCs w:val="28"/>
              </w:rPr>
              <w:t>Дебиторская задолженность</w:t>
            </w:r>
          </w:p>
          <w:p w:rsidR="00181DC6" w:rsidRPr="007D029B" w:rsidRDefault="00181DC6" w:rsidP="00730136">
            <w:pPr>
              <w:widowControl/>
              <w:spacing w:line="240" w:lineRule="auto"/>
              <w:ind w:firstLine="567"/>
              <w:rPr>
                <w:sz w:val="28"/>
                <w:szCs w:val="28"/>
              </w:rPr>
            </w:pPr>
            <w:r w:rsidRPr="007D029B">
              <w:rPr>
                <w:sz w:val="28"/>
                <w:szCs w:val="28"/>
              </w:rPr>
              <w:t>Запасы</w:t>
            </w:r>
          </w:p>
          <w:p w:rsidR="00181DC6" w:rsidRPr="007D029B" w:rsidRDefault="00181DC6" w:rsidP="00730136">
            <w:pPr>
              <w:widowControl/>
              <w:spacing w:line="240" w:lineRule="auto"/>
              <w:ind w:firstLine="0"/>
              <w:rPr>
                <w:sz w:val="28"/>
                <w:szCs w:val="28"/>
              </w:rPr>
            </w:pPr>
            <w:r w:rsidRPr="007D029B">
              <w:rPr>
                <w:sz w:val="28"/>
                <w:szCs w:val="28"/>
              </w:rPr>
              <w:t>плюс Изменение суммы текущих обязательств</w:t>
            </w:r>
          </w:p>
          <w:p w:rsidR="00181DC6" w:rsidRPr="007D029B" w:rsidRDefault="00181DC6" w:rsidP="00730136">
            <w:pPr>
              <w:widowControl/>
              <w:spacing w:line="240" w:lineRule="auto"/>
              <w:ind w:firstLine="567"/>
              <w:rPr>
                <w:sz w:val="28"/>
                <w:szCs w:val="28"/>
              </w:rPr>
            </w:pPr>
            <w:r w:rsidRPr="007D029B">
              <w:rPr>
                <w:sz w:val="28"/>
                <w:szCs w:val="28"/>
              </w:rPr>
              <w:t>Кредиторская задолженность</w:t>
            </w:r>
          </w:p>
        </w:tc>
        <w:tc>
          <w:tcPr>
            <w:tcW w:w="96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widowControl/>
              <w:spacing w:line="240" w:lineRule="auto"/>
              <w:ind w:firstLine="0"/>
              <w:jc w:val="center"/>
              <w:rPr>
                <w:sz w:val="28"/>
                <w:szCs w:val="28"/>
              </w:rPr>
            </w:pPr>
            <w:r w:rsidRPr="007D029B">
              <w:rPr>
                <w:sz w:val="28"/>
                <w:szCs w:val="28"/>
              </w:rPr>
              <w:t>45</w:t>
            </w:r>
          </w:p>
          <w:p w:rsidR="00181DC6" w:rsidRPr="007D029B" w:rsidRDefault="00181DC6" w:rsidP="00730136">
            <w:pPr>
              <w:widowControl/>
              <w:spacing w:line="240" w:lineRule="auto"/>
              <w:ind w:firstLine="0"/>
              <w:jc w:val="center"/>
              <w:rPr>
                <w:sz w:val="28"/>
                <w:szCs w:val="28"/>
              </w:rPr>
            </w:pPr>
            <w:r w:rsidRPr="007D029B">
              <w:rPr>
                <w:sz w:val="28"/>
                <w:szCs w:val="28"/>
              </w:rPr>
              <w:t>165</w:t>
            </w:r>
          </w:p>
          <w:p w:rsidR="00181DC6" w:rsidRPr="007D029B" w:rsidRDefault="00181DC6" w:rsidP="00730136">
            <w:pPr>
              <w:widowControl/>
              <w:spacing w:line="240" w:lineRule="auto"/>
              <w:ind w:firstLine="0"/>
              <w:jc w:val="center"/>
              <w:rPr>
                <w:sz w:val="28"/>
                <w:szCs w:val="28"/>
              </w:rPr>
            </w:pPr>
            <w:r w:rsidRPr="007D029B">
              <w:rPr>
                <w:sz w:val="28"/>
                <w:szCs w:val="28"/>
              </w:rPr>
              <w:t>-562</w:t>
            </w:r>
          </w:p>
          <w:p w:rsidR="00181DC6" w:rsidRPr="007D029B" w:rsidRDefault="00181DC6" w:rsidP="00730136">
            <w:pPr>
              <w:widowControl/>
              <w:spacing w:line="240" w:lineRule="auto"/>
              <w:ind w:firstLine="0"/>
              <w:jc w:val="center"/>
              <w:rPr>
                <w:sz w:val="28"/>
                <w:szCs w:val="28"/>
              </w:rPr>
            </w:pPr>
            <w:r w:rsidRPr="007D029B">
              <w:rPr>
                <w:sz w:val="28"/>
                <w:szCs w:val="28"/>
              </w:rPr>
              <w:t>625</w:t>
            </w:r>
          </w:p>
          <w:p w:rsidR="00181DC6" w:rsidRPr="007D029B" w:rsidRDefault="00181DC6" w:rsidP="00730136">
            <w:pPr>
              <w:widowControl/>
              <w:spacing w:line="240" w:lineRule="auto"/>
              <w:ind w:firstLine="0"/>
              <w:jc w:val="center"/>
              <w:rPr>
                <w:sz w:val="28"/>
                <w:szCs w:val="28"/>
              </w:rPr>
            </w:pPr>
            <w:r w:rsidRPr="007D029B">
              <w:rPr>
                <w:sz w:val="28"/>
                <w:szCs w:val="28"/>
              </w:rPr>
              <w:t>2583</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-1007</w:t>
            </w:r>
          </w:p>
          <w:p w:rsidR="00181DC6" w:rsidRPr="007D029B" w:rsidRDefault="00181DC6" w:rsidP="00730136">
            <w:pPr>
              <w:widowControl/>
              <w:spacing w:line="240" w:lineRule="auto"/>
              <w:ind w:firstLine="0"/>
              <w:jc w:val="center"/>
              <w:rPr>
                <w:sz w:val="28"/>
                <w:szCs w:val="28"/>
              </w:rPr>
            </w:pPr>
            <w:r w:rsidRPr="007D029B">
              <w:rPr>
                <w:sz w:val="28"/>
                <w:szCs w:val="28"/>
              </w:rPr>
              <w:t>-1577</w:t>
            </w:r>
          </w:p>
          <w:p w:rsidR="00181DC6" w:rsidRPr="007D029B" w:rsidRDefault="00181DC6" w:rsidP="00730136">
            <w:pPr>
              <w:widowControl/>
              <w:spacing w:line="240" w:lineRule="auto"/>
              <w:ind w:firstLine="0"/>
              <w:jc w:val="center"/>
              <w:rPr>
                <w:sz w:val="28"/>
                <w:szCs w:val="28"/>
              </w:rPr>
            </w:pPr>
            <w:r w:rsidRPr="007D029B">
              <w:rPr>
                <w:sz w:val="28"/>
                <w:szCs w:val="28"/>
              </w:rPr>
              <w:t>2401</w:t>
            </w:r>
          </w:p>
          <w:p w:rsidR="00181DC6" w:rsidRPr="007D029B" w:rsidRDefault="00181DC6" w:rsidP="00730136">
            <w:pPr>
              <w:widowControl/>
              <w:spacing w:line="240" w:lineRule="auto"/>
              <w:ind w:firstLine="0"/>
              <w:jc w:val="center"/>
              <w:rPr>
                <w:sz w:val="28"/>
                <w:szCs w:val="28"/>
              </w:rPr>
            </w:pPr>
            <w:r w:rsidRPr="007D029B">
              <w:rPr>
                <w:sz w:val="28"/>
                <w:szCs w:val="28"/>
              </w:rPr>
              <w:t>2401</w:t>
            </w:r>
          </w:p>
        </w:tc>
      </w:tr>
      <w:tr w:rsidR="00181DC6" w:rsidRPr="007D029B" w:rsidTr="00730136">
        <w:trPr>
          <w:jc w:val="center"/>
        </w:trPr>
        <w:tc>
          <w:tcPr>
            <w:tcW w:w="403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pStyle w:val="31"/>
              <w:spacing w:before="0"/>
              <w:ind w:firstLine="0"/>
              <w:jc w:val="both"/>
              <w:outlineLvl w:val="2"/>
              <w:rPr>
                <w:rFonts w:ascii="Times New Roman" w:hAnsi="Times New Roman"/>
                <w:sz w:val="28"/>
                <w:szCs w:val="28"/>
              </w:rPr>
            </w:pPr>
            <w:r w:rsidRPr="007D029B">
              <w:rPr>
                <w:rFonts w:ascii="Times New Roman" w:hAnsi="Times New Roman"/>
                <w:sz w:val="28"/>
                <w:szCs w:val="28"/>
              </w:rPr>
              <w:t xml:space="preserve">           ИНВЕСТИЦИОННАЯ ДЕЯТЕЛЬНОСТЬ</w:t>
            </w:r>
          </w:p>
          <w:p w:rsidR="00181DC6" w:rsidRPr="007D029B" w:rsidRDefault="00181DC6" w:rsidP="00730136">
            <w:pPr>
              <w:widowControl/>
              <w:spacing w:line="240" w:lineRule="auto"/>
              <w:ind w:firstLine="0"/>
              <w:rPr>
                <w:sz w:val="28"/>
                <w:szCs w:val="28"/>
              </w:rPr>
            </w:pPr>
            <w:r w:rsidRPr="007D029B">
              <w:rPr>
                <w:sz w:val="28"/>
                <w:szCs w:val="28"/>
              </w:rPr>
              <w:t>минус Изменение суммы долгосрочных активов</w:t>
            </w:r>
          </w:p>
          <w:p w:rsidR="00181DC6" w:rsidRPr="007D029B" w:rsidRDefault="00181DC6" w:rsidP="00730136">
            <w:pPr>
              <w:widowControl/>
              <w:spacing w:line="240" w:lineRule="auto"/>
              <w:ind w:firstLine="567"/>
              <w:rPr>
                <w:sz w:val="28"/>
                <w:szCs w:val="28"/>
              </w:rPr>
            </w:pPr>
            <w:r w:rsidRPr="007D029B">
              <w:rPr>
                <w:sz w:val="28"/>
                <w:szCs w:val="28"/>
              </w:rPr>
              <w:t>Нематериальные активы</w:t>
            </w:r>
          </w:p>
          <w:p w:rsidR="00181DC6" w:rsidRPr="007D029B" w:rsidRDefault="00181DC6" w:rsidP="00730136">
            <w:pPr>
              <w:widowControl/>
              <w:spacing w:line="240" w:lineRule="auto"/>
              <w:ind w:firstLine="567"/>
              <w:rPr>
                <w:sz w:val="28"/>
                <w:szCs w:val="28"/>
              </w:rPr>
            </w:pPr>
            <w:r w:rsidRPr="007D029B">
              <w:rPr>
                <w:sz w:val="28"/>
                <w:szCs w:val="28"/>
              </w:rPr>
              <w:t>Основные средства</w:t>
            </w:r>
          </w:p>
          <w:p w:rsidR="00181DC6" w:rsidRPr="007D029B" w:rsidRDefault="00181DC6" w:rsidP="00730136">
            <w:pPr>
              <w:widowControl/>
              <w:spacing w:line="240" w:lineRule="auto"/>
              <w:ind w:firstLine="567"/>
              <w:rPr>
                <w:sz w:val="28"/>
                <w:szCs w:val="28"/>
              </w:rPr>
            </w:pPr>
            <w:r w:rsidRPr="007D029B">
              <w:rPr>
                <w:sz w:val="28"/>
                <w:szCs w:val="28"/>
              </w:rPr>
              <w:t>Незавершенные капитальные вложения</w:t>
            </w:r>
          </w:p>
          <w:p w:rsidR="00181DC6" w:rsidRPr="007D029B" w:rsidRDefault="00181DC6" w:rsidP="00730136">
            <w:pPr>
              <w:widowControl/>
              <w:spacing w:line="240" w:lineRule="auto"/>
              <w:ind w:firstLine="567"/>
              <w:rPr>
                <w:sz w:val="28"/>
                <w:szCs w:val="28"/>
              </w:rPr>
            </w:pPr>
            <w:r w:rsidRPr="007D029B">
              <w:rPr>
                <w:sz w:val="28"/>
                <w:szCs w:val="28"/>
              </w:rPr>
              <w:t>Долгосрочные финансовые вложения</w:t>
            </w:r>
          </w:p>
        </w:tc>
        <w:tc>
          <w:tcPr>
            <w:tcW w:w="96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widowControl/>
              <w:spacing w:line="240" w:lineRule="auto"/>
              <w:ind w:firstLine="0"/>
              <w:jc w:val="center"/>
              <w:rPr>
                <w:sz w:val="28"/>
                <w:szCs w:val="28"/>
              </w:rPr>
            </w:pPr>
            <w:r w:rsidRPr="007D029B">
              <w:rPr>
                <w:sz w:val="28"/>
                <w:szCs w:val="28"/>
              </w:rPr>
              <w:t>-46</w:t>
            </w:r>
          </w:p>
          <w:p w:rsidR="00181DC6" w:rsidRPr="007D029B" w:rsidRDefault="00181DC6" w:rsidP="00730136">
            <w:pPr>
              <w:widowControl/>
              <w:spacing w:line="240" w:lineRule="auto"/>
              <w:ind w:firstLine="0"/>
              <w:jc w:val="center"/>
              <w:rPr>
                <w:sz w:val="28"/>
                <w:szCs w:val="28"/>
              </w:rPr>
            </w:pPr>
            <w:r w:rsidRPr="007D029B">
              <w:rPr>
                <w:sz w:val="28"/>
                <w:szCs w:val="28"/>
              </w:rPr>
              <w:t>-46</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-32</w:t>
            </w:r>
          </w:p>
          <w:p w:rsidR="00181DC6" w:rsidRPr="007D029B" w:rsidRDefault="00181DC6" w:rsidP="00730136">
            <w:pPr>
              <w:widowControl/>
              <w:spacing w:line="240" w:lineRule="auto"/>
              <w:ind w:firstLine="0"/>
              <w:jc w:val="center"/>
              <w:rPr>
                <w:sz w:val="28"/>
                <w:szCs w:val="28"/>
              </w:rPr>
            </w:pPr>
            <w:r w:rsidRPr="007D029B">
              <w:rPr>
                <w:sz w:val="28"/>
                <w:szCs w:val="28"/>
              </w:rPr>
              <w:t>-14</w:t>
            </w:r>
          </w:p>
        </w:tc>
      </w:tr>
      <w:tr w:rsidR="00181DC6" w:rsidRPr="007D029B" w:rsidTr="00730136">
        <w:trPr>
          <w:jc w:val="center"/>
        </w:trPr>
        <w:tc>
          <w:tcPr>
            <w:tcW w:w="403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pStyle w:val="31"/>
              <w:spacing w:before="0"/>
              <w:ind w:firstLine="0"/>
              <w:jc w:val="both"/>
              <w:outlineLvl w:val="2"/>
              <w:rPr>
                <w:rFonts w:ascii="Times New Roman" w:hAnsi="Times New Roman"/>
                <w:sz w:val="28"/>
                <w:szCs w:val="28"/>
              </w:rPr>
            </w:pPr>
            <w:r w:rsidRPr="007D029B">
              <w:rPr>
                <w:rFonts w:ascii="Times New Roman" w:hAnsi="Times New Roman"/>
                <w:sz w:val="28"/>
                <w:szCs w:val="28"/>
              </w:rPr>
              <w:t xml:space="preserve">          ФИНАНСОВАЯ ДЕЯТЕЛЬНОСТЬ</w:t>
            </w:r>
          </w:p>
          <w:p w:rsidR="00181DC6" w:rsidRPr="007D029B" w:rsidRDefault="00181DC6" w:rsidP="00730136">
            <w:pPr>
              <w:widowControl/>
              <w:spacing w:line="240" w:lineRule="auto"/>
              <w:ind w:firstLine="0"/>
              <w:rPr>
                <w:sz w:val="28"/>
                <w:szCs w:val="28"/>
              </w:rPr>
            </w:pPr>
            <w:r w:rsidRPr="007D029B">
              <w:rPr>
                <w:sz w:val="28"/>
                <w:szCs w:val="28"/>
              </w:rPr>
              <w:t>плюс Изменение суммы задолженности</w:t>
            </w:r>
          </w:p>
          <w:p w:rsidR="00181DC6" w:rsidRPr="007D029B" w:rsidRDefault="00181DC6" w:rsidP="00730136">
            <w:pPr>
              <w:widowControl/>
              <w:spacing w:line="240" w:lineRule="auto"/>
              <w:ind w:firstLine="567"/>
              <w:rPr>
                <w:sz w:val="28"/>
                <w:szCs w:val="28"/>
              </w:rPr>
            </w:pPr>
            <w:r w:rsidRPr="007D029B">
              <w:rPr>
                <w:sz w:val="28"/>
                <w:szCs w:val="28"/>
              </w:rPr>
              <w:t>Краткосрочные кредиты и займы</w:t>
            </w:r>
          </w:p>
          <w:p w:rsidR="00181DC6" w:rsidRPr="007D029B" w:rsidRDefault="00181DC6" w:rsidP="00730136">
            <w:pPr>
              <w:widowControl/>
              <w:spacing w:line="240" w:lineRule="auto"/>
              <w:ind w:firstLine="567"/>
              <w:rPr>
                <w:sz w:val="28"/>
                <w:szCs w:val="28"/>
              </w:rPr>
            </w:pPr>
            <w:r w:rsidRPr="007D029B">
              <w:rPr>
                <w:sz w:val="28"/>
                <w:szCs w:val="28"/>
              </w:rPr>
              <w:t>Долгосрочные кредиты и займы</w:t>
            </w:r>
          </w:p>
          <w:p w:rsidR="00181DC6" w:rsidRPr="007D029B" w:rsidRDefault="00181DC6" w:rsidP="00730136">
            <w:pPr>
              <w:widowControl/>
              <w:spacing w:line="240" w:lineRule="auto"/>
              <w:ind w:firstLine="0"/>
              <w:rPr>
                <w:sz w:val="28"/>
                <w:szCs w:val="28"/>
              </w:rPr>
            </w:pPr>
            <w:r w:rsidRPr="007D029B">
              <w:rPr>
                <w:sz w:val="28"/>
                <w:szCs w:val="28"/>
              </w:rPr>
              <w:t>плюс Изменение суммы собственных средств</w:t>
            </w:r>
          </w:p>
          <w:p w:rsidR="00181DC6" w:rsidRPr="007D029B" w:rsidRDefault="00181DC6" w:rsidP="00730136">
            <w:pPr>
              <w:widowControl/>
              <w:spacing w:line="240" w:lineRule="auto"/>
              <w:ind w:firstLine="567"/>
              <w:rPr>
                <w:sz w:val="28"/>
                <w:szCs w:val="28"/>
              </w:rPr>
            </w:pPr>
            <w:r w:rsidRPr="007D029B">
              <w:rPr>
                <w:sz w:val="28"/>
                <w:szCs w:val="28"/>
              </w:rPr>
              <w:t>Уставный капитал</w:t>
            </w:r>
          </w:p>
          <w:p w:rsidR="00181DC6" w:rsidRPr="007D029B" w:rsidRDefault="00181DC6" w:rsidP="00730136">
            <w:pPr>
              <w:widowControl/>
              <w:spacing w:line="240" w:lineRule="auto"/>
              <w:ind w:firstLine="567"/>
              <w:rPr>
                <w:sz w:val="28"/>
                <w:szCs w:val="28"/>
              </w:rPr>
            </w:pPr>
            <w:r w:rsidRPr="007D029B">
              <w:rPr>
                <w:sz w:val="28"/>
                <w:szCs w:val="28"/>
              </w:rPr>
              <w:t>Накопленный капитал</w:t>
            </w:r>
          </w:p>
        </w:tc>
        <w:tc>
          <w:tcPr>
            <w:tcW w:w="96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p w:rsidR="00181DC6" w:rsidRPr="007D029B" w:rsidRDefault="00181DC6" w:rsidP="00730136">
            <w:pPr>
              <w:widowControl/>
              <w:spacing w:line="240" w:lineRule="auto"/>
              <w:ind w:firstLine="0"/>
              <w:jc w:val="center"/>
              <w:rPr>
                <w:sz w:val="28"/>
                <w:szCs w:val="28"/>
              </w:rPr>
            </w:pPr>
            <w:r w:rsidRPr="007D029B">
              <w:rPr>
                <w:sz w:val="28"/>
                <w:szCs w:val="28"/>
              </w:rPr>
              <w:t>-</w:t>
            </w:r>
          </w:p>
        </w:tc>
      </w:tr>
      <w:tr w:rsidR="00181DC6" w:rsidRPr="007D029B" w:rsidTr="00730136">
        <w:trPr>
          <w:jc w:val="center"/>
        </w:trPr>
        <w:tc>
          <w:tcPr>
            <w:tcW w:w="403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pStyle w:val="31"/>
              <w:spacing w:before="0"/>
              <w:ind w:firstLine="0"/>
              <w:jc w:val="left"/>
              <w:outlineLvl w:val="2"/>
              <w:rPr>
                <w:rFonts w:ascii="Times New Roman" w:hAnsi="Times New Roman"/>
                <w:sz w:val="28"/>
                <w:szCs w:val="28"/>
              </w:rPr>
            </w:pPr>
            <w:r w:rsidRPr="007D029B">
              <w:rPr>
                <w:rFonts w:ascii="Times New Roman" w:hAnsi="Times New Roman"/>
                <w:sz w:val="28"/>
                <w:szCs w:val="28"/>
              </w:rPr>
              <w:t>Суммарное изменение денежных средств</w:t>
            </w:r>
          </w:p>
        </w:tc>
        <w:tc>
          <w:tcPr>
            <w:tcW w:w="96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widowControl/>
              <w:spacing w:line="240" w:lineRule="auto"/>
              <w:ind w:firstLine="0"/>
              <w:jc w:val="center"/>
              <w:rPr>
                <w:sz w:val="28"/>
                <w:szCs w:val="28"/>
              </w:rPr>
            </w:pPr>
            <w:r w:rsidRPr="007D029B">
              <w:rPr>
                <w:sz w:val="28"/>
                <w:szCs w:val="28"/>
              </w:rPr>
              <w:t>-1</w:t>
            </w:r>
          </w:p>
        </w:tc>
      </w:tr>
      <w:tr w:rsidR="00181DC6" w:rsidRPr="007D029B" w:rsidTr="00730136">
        <w:trPr>
          <w:jc w:val="center"/>
        </w:trPr>
        <w:tc>
          <w:tcPr>
            <w:tcW w:w="403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widowControl/>
              <w:spacing w:line="240" w:lineRule="auto"/>
              <w:ind w:firstLine="0"/>
              <w:rPr>
                <w:sz w:val="28"/>
                <w:szCs w:val="28"/>
              </w:rPr>
            </w:pPr>
            <w:r w:rsidRPr="007D029B">
              <w:rPr>
                <w:sz w:val="28"/>
                <w:szCs w:val="28"/>
              </w:rPr>
              <w:t>плюс Денежные средства на начало периода</w:t>
            </w:r>
          </w:p>
          <w:p w:rsidR="00181DC6" w:rsidRPr="007D029B" w:rsidRDefault="00181DC6" w:rsidP="00730136">
            <w:pPr>
              <w:widowControl/>
              <w:spacing w:line="240" w:lineRule="auto"/>
              <w:ind w:firstLine="567"/>
              <w:rPr>
                <w:sz w:val="28"/>
                <w:szCs w:val="28"/>
              </w:rPr>
            </w:pPr>
            <w:r w:rsidRPr="007D029B">
              <w:rPr>
                <w:sz w:val="28"/>
                <w:szCs w:val="28"/>
              </w:rPr>
              <w:t>Денежные средства на конец периода</w:t>
            </w:r>
          </w:p>
        </w:tc>
        <w:tc>
          <w:tcPr>
            <w:tcW w:w="965" w:type="pct"/>
            <w:tcBorders>
              <w:top w:val="single" w:sz="6" w:space="0" w:color="000000"/>
              <w:left w:val="single" w:sz="6" w:space="0" w:color="000000"/>
              <w:bottom w:val="single" w:sz="6" w:space="0" w:color="000000"/>
              <w:right w:val="single" w:sz="6" w:space="0" w:color="000000"/>
            </w:tcBorders>
          </w:tcPr>
          <w:p w:rsidR="00181DC6" w:rsidRPr="007D029B" w:rsidRDefault="00181DC6" w:rsidP="00730136">
            <w:pPr>
              <w:widowControl/>
              <w:spacing w:line="240" w:lineRule="auto"/>
              <w:ind w:firstLine="0"/>
              <w:jc w:val="center"/>
              <w:rPr>
                <w:sz w:val="28"/>
                <w:szCs w:val="28"/>
              </w:rPr>
            </w:pPr>
            <w:r w:rsidRPr="007D029B">
              <w:rPr>
                <w:sz w:val="28"/>
                <w:szCs w:val="28"/>
              </w:rPr>
              <w:t>2</w:t>
            </w:r>
          </w:p>
          <w:p w:rsidR="00181DC6" w:rsidRPr="007D029B" w:rsidRDefault="00181DC6" w:rsidP="00730136">
            <w:pPr>
              <w:widowControl/>
              <w:spacing w:line="240" w:lineRule="auto"/>
              <w:ind w:firstLine="0"/>
              <w:jc w:val="center"/>
              <w:rPr>
                <w:sz w:val="28"/>
                <w:szCs w:val="28"/>
              </w:rPr>
            </w:pPr>
            <w:r w:rsidRPr="007D029B">
              <w:rPr>
                <w:sz w:val="28"/>
                <w:szCs w:val="28"/>
              </w:rPr>
              <w:t>1</w:t>
            </w:r>
          </w:p>
        </w:tc>
      </w:tr>
    </w:tbl>
    <w:p w:rsidR="00181DC6" w:rsidRDefault="00181DC6" w:rsidP="00181DC6">
      <w:pPr>
        <w:widowControl/>
        <w:spacing w:line="240" w:lineRule="auto"/>
        <w:ind w:firstLine="397"/>
        <w:rPr>
          <w:i/>
          <w:sz w:val="28"/>
          <w:szCs w:val="28"/>
        </w:rPr>
      </w:pPr>
    </w:p>
    <w:p w:rsidR="00181DC6" w:rsidRPr="007D029B" w:rsidRDefault="00181DC6" w:rsidP="00181DC6">
      <w:pPr>
        <w:widowControl/>
        <w:spacing w:line="240" w:lineRule="auto"/>
        <w:ind w:firstLine="397"/>
        <w:rPr>
          <w:sz w:val="28"/>
          <w:szCs w:val="28"/>
        </w:rPr>
      </w:pPr>
      <w:r w:rsidRPr="007D029B">
        <w:rPr>
          <w:sz w:val="28"/>
          <w:szCs w:val="28"/>
        </w:rPr>
        <w:t xml:space="preserve">При проведении аналитической работы оба метода (прямой и косвенный) дополняют друг друга и дают реальное представление о движении потока денежных средств на предприятии за расчетный период. Различия полученных результатов расчета денежных потоков прямым и косвенным методом относятся только к операционной деятельности предприятия.  </w:t>
      </w:r>
    </w:p>
    <w:p w:rsidR="00181DC6" w:rsidRPr="007D029B" w:rsidRDefault="00181DC6" w:rsidP="00181DC6">
      <w:pPr>
        <w:widowControl/>
        <w:spacing w:line="240" w:lineRule="auto"/>
        <w:ind w:firstLine="360"/>
        <w:rPr>
          <w:sz w:val="28"/>
          <w:szCs w:val="28"/>
        </w:rPr>
      </w:pPr>
      <w:r w:rsidRPr="007D029B">
        <w:rPr>
          <w:sz w:val="28"/>
          <w:szCs w:val="28"/>
        </w:rPr>
        <w:t>При использовании прямого метода расчета денежных потоков используются непосредственные данные бухгалтерского учета, характеризующие все виды поступлений и расходования денежных средств. Прямой метод применяется при составлении формы № 4 бухгалтерской отчетности.</w:t>
      </w:r>
    </w:p>
    <w:p w:rsidR="00181DC6" w:rsidRPr="007D029B" w:rsidRDefault="00181DC6" w:rsidP="00181DC6">
      <w:pPr>
        <w:widowControl/>
        <w:autoSpaceDE/>
        <w:autoSpaceDN/>
        <w:spacing w:line="240" w:lineRule="auto"/>
        <w:ind w:firstLine="0"/>
        <w:jc w:val="left"/>
        <w:rPr>
          <w:sz w:val="28"/>
          <w:szCs w:val="28"/>
        </w:rPr>
        <w:sectPr w:rsidR="00181DC6" w:rsidRPr="007D029B" w:rsidSect="005E5BAF">
          <w:type w:val="nextColumn"/>
          <w:pgSz w:w="11907" w:h="16840"/>
          <w:pgMar w:top="1134" w:right="1134" w:bottom="1134" w:left="1701" w:header="720" w:footer="720" w:gutter="0"/>
          <w:cols w:space="720"/>
        </w:sectPr>
      </w:pPr>
    </w:p>
    <w:p w:rsidR="00181DC6" w:rsidRDefault="00181DC6" w:rsidP="00181DC6">
      <w:pPr>
        <w:pStyle w:val="12"/>
      </w:pPr>
      <w:r w:rsidRPr="001F1E56">
        <w:lastRenderedPageBreak/>
        <w:t>БАЛАНС</w:t>
      </w:r>
      <w:r w:rsidRPr="001F1E56">
        <w:tab/>
      </w:r>
      <w:r w:rsidRPr="001F1E56">
        <w:tab/>
      </w:r>
      <w:r w:rsidRPr="001F1E56">
        <w:tab/>
      </w:r>
      <w:r w:rsidRPr="001F1E56">
        <w:tab/>
      </w:r>
      <w:r w:rsidRPr="001F1E56">
        <w:tab/>
      </w:r>
      <w:r w:rsidRPr="001F1E56">
        <w:tab/>
      </w:r>
      <w:r w:rsidRPr="001F1E56">
        <w:tab/>
      </w:r>
      <w:r w:rsidRPr="001F1E56">
        <w:tab/>
      </w:r>
      <w:r w:rsidRPr="001F1E56">
        <w:tab/>
      </w:r>
      <w:r w:rsidRPr="001F1E56">
        <w:tab/>
      </w:r>
      <w:r w:rsidRPr="001F1E56">
        <w:tab/>
      </w:r>
      <w:r w:rsidRPr="001F1E56">
        <w:tab/>
        <w:t>ОТЧЕТ О ПРИБЫЛЯХ И УБЫТКАХ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1134"/>
        <w:gridCol w:w="1134"/>
        <w:gridCol w:w="1860"/>
        <w:gridCol w:w="1259"/>
        <w:gridCol w:w="3577"/>
        <w:gridCol w:w="108"/>
        <w:gridCol w:w="993"/>
      </w:tblGrid>
      <w:tr w:rsidR="00181DC6" w:rsidRPr="00B14AEE" w:rsidTr="00730136">
        <w:tblPrEx>
          <w:tblCellMar>
            <w:top w:w="0" w:type="dxa"/>
            <w:bottom w:w="0" w:type="dxa"/>
          </w:tblCellMar>
        </w:tblPrEx>
        <w:trPr>
          <w:trHeight w:val="377"/>
        </w:trPr>
        <w:tc>
          <w:tcPr>
            <w:tcW w:w="464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ab/>
            </w:r>
            <w:r w:rsidRPr="00B14AEE">
              <w:rPr>
                <w:sz w:val="24"/>
                <w:szCs w:val="24"/>
              </w:rPr>
              <w:tab/>
              <w:t>Статьи</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r w:rsidRPr="00B14AEE">
              <w:rPr>
                <w:sz w:val="24"/>
                <w:szCs w:val="24"/>
              </w:rPr>
              <w:t>1 кв.</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r w:rsidRPr="00B14AEE">
              <w:rPr>
                <w:sz w:val="24"/>
                <w:szCs w:val="24"/>
              </w:rPr>
              <w:t>2 кв.</w:t>
            </w:r>
          </w:p>
        </w:tc>
        <w:tc>
          <w:tcPr>
            <w:tcW w:w="1860"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r w:rsidRPr="00B14AEE">
              <w:rPr>
                <w:sz w:val="24"/>
                <w:szCs w:val="24"/>
              </w:rPr>
              <w:t>Изменение</w:t>
            </w:r>
          </w:p>
        </w:tc>
        <w:tc>
          <w:tcPr>
            <w:tcW w:w="1259" w:type="dxa"/>
            <w:tcBorders>
              <w:top w:val="nil"/>
              <w:left w:val="single" w:sz="4" w:space="0" w:color="auto"/>
              <w:bottom w:val="nil"/>
              <w:right w:val="single" w:sz="4" w:space="0" w:color="auto"/>
            </w:tcBorders>
          </w:tcPr>
          <w:p w:rsidR="00181DC6" w:rsidRPr="00B14AEE" w:rsidRDefault="00181DC6" w:rsidP="00730136">
            <w:pPr>
              <w:pStyle w:val="12"/>
              <w:rPr>
                <w:sz w:val="24"/>
                <w:szCs w:val="24"/>
              </w:rPr>
            </w:pPr>
          </w:p>
        </w:tc>
        <w:tc>
          <w:tcPr>
            <w:tcW w:w="3685" w:type="dxa"/>
            <w:gridSpan w:val="2"/>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Статьи</w:t>
            </w:r>
          </w:p>
        </w:tc>
        <w:tc>
          <w:tcPr>
            <w:tcW w:w="993"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2 кв.</w:t>
            </w:r>
          </w:p>
        </w:tc>
      </w:tr>
      <w:tr w:rsidR="00181DC6" w:rsidRPr="00B14AEE" w:rsidTr="00730136">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noProof/>
                <w:sz w:val="24"/>
                <w:szCs w:val="24"/>
              </w:rPr>
              <w:pict>
                <v:oval id="_x0000_s1175" style="position:absolute;left:0;text-align:left;margin-left:368.1pt;margin-top:125.15pt;width:43.2pt;height:28.8pt;z-index:-251645952;mso-position-horizontal-relative:text;mso-position-vertical-relative:text" o:allowincell="f"/>
              </w:pict>
            </w:r>
            <w:r w:rsidRPr="00B14AEE">
              <w:rPr>
                <w:noProof/>
                <w:sz w:val="24"/>
                <w:szCs w:val="24"/>
              </w:rPr>
              <w:pict>
                <v:rect id="_x0000_s1174" style="position:absolute;left:0;text-align:left;margin-left:368.1pt;margin-top:103.55pt;width:43.2pt;height:21.6pt;z-index:-251646976;mso-position-horizontal-relative:text;mso-position-vertical-relative:text" o:allowincell="f"/>
              </w:pict>
            </w:r>
            <w:r w:rsidRPr="00B14AEE">
              <w:rPr>
                <w:noProof/>
                <w:sz w:val="24"/>
                <w:szCs w:val="24"/>
              </w:rPr>
              <w:pict>
                <v:oval id="_x0000_s1173" style="position:absolute;left:0;text-align:left;margin-left:353.7pt;margin-top:45.95pt;width:64.8pt;height:36pt;z-index:-251648000;mso-position-horizontal-relative:text;mso-position-vertical-relative:text" o:allowincell="f"/>
              </w:pict>
            </w:r>
            <w:r w:rsidRPr="00B14AEE">
              <w:rPr>
                <w:sz w:val="24"/>
                <w:szCs w:val="24"/>
              </w:rPr>
              <w:t>АКТИВЫ</w:t>
            </w:r>
          </w:p>
          <w:p w:rsidR="00181DC6" w:rsidRPr="00B14AEE" w:rsidRDefault="00181DC6" w:rsidP="00730136">
            <w:pPr>
              <w:pStyle w:val="12"/>
              <w:rPr>
                <w:sz w:val="24"/>
                <w:szCs w:val="24"/>
              </w:rPr>
            </w:pPr>
            <w:r w:rsidRPr="00B14AEE">
              <w:rPr>
                <w:sz w:val="24"/>
                <w:szCs w:val="24"/>
              </w:rPr>
              <w:t>Текущие активы</w:t>
            </w:r>
          </w:p>
          <w:p w:rsidR="00181DC6" w:rsidRPr="00B14AEE" w:rsidRDefault="00181DC6" w:rsidP="00730136">
            <w:pPr>
              <w:pStyle w:val="12"/>
              <w:rPr>
                <w:sz w:val="24"/>
                <w:szCs w:val="24"/>
              </w:rPr>
            </w:pPr>
            <w:r w:rsidRPr="00B14AEE">
              <w:rPr>
                <w:sz w:val="24"/>
                <w:szCs w:val="24"/>
              </w:rPr>
              <w:t>Денежные средства</w:t>
            </w:r>
          </w:p>
          <w:p w:rsidR="00181DC6" w:rsidRPr="00B14AEE" w:rsidRDefault="00181DC6" w:rsidP="00730136">
            <w:pPr>
              <w:pStyle w:val="12"/>
              <w:rPr>
                <w:sz w:val="24"/>
                <w:szCs w:val="24"/>
              </w:rPr>
            </w:pPr>
            <w:r w:rsidRPr="00B14AEE">
              <w:rPr>
                <w:sz w:val="24"/>
                <w:szCs w:val="24"/>
              </w:rPr>
              <w:t>Краткосрочные финансовые вложения</w:t>
            </w:r>
          </w:p>
          <w:p w:rsidR="00181DC6" w:rsidRPr="00B14AEE" w:rsidRDefault="00181DC6" w:rsidP="00730136">
            <w:pPr>
              <w:pStyle w:val="12"/>
              <w:rPr>
                <w:sz w:val="24"/>
                <w:szCs w:val="24"/>
              </w:rPr>
            </w:pPr>
            <w:r w:rsidRPr="00B14AEE">
              <w:rPr>
                <w:sz w:val="24"/>
                <w:szCs w:val="24"/>
              </w:rPr>
              <w:t>Дебиторская задолженность</w:t>
            </w:r>
          </w:p>
          <w:p w:rsidR="00181DC6" w:rsidRPr="00B14AEE" w:rsidRDefault="00181DC6" w:rsidP="00730136">
            <w:pPr>
              <w:pStyle w:val="12"/>
              <w:rPr>
                <w:sz w:val="24"/>
                <w:szCs w:val="24"/>
              </w:rPr>
            </w:pPr>
            <w:r w:rsidRPr="00B14AEE">
              <w:rPr>
                <w:sz w:val="24"/>
                <w:szCs w:val="24"/>
              </w:rPr>
              <w:t>Запасы</w:t>
            </w:r>
          </w:p>
          <w:p w:rsidR="00181DC6" w:rsidRPr="00B14AEE" w:rsidRDefault="00181DC6" w:rsidP="00730136">
            <w:pPr>
              <w:pStyle w:val="12"/>
              <w:rPr>
                <w:sz w:val="24"/>
                <w:szCs w:val="24"/>
              </w:rPr>
            </w:pPr>
            <w:r w:rsidRPr="00B14AEE">
              <w:rPr>
                <w:sz w:val="24"/>
                <w:szCs w:val="24"/>
              </w:rPr>
              <w:t>Прочие текущие активы</w:t>
            </w:r>
          </w:p>
          <w:p w:rsidR="00181DC6" w:rsidRPr="00B14AEE" w:rsidRDefault="00181DC6" w:rsidP="00730136">
            <w:pPr>
              <w:pStyle w:val="12"/>
              <w:rPr>
                <w:sz w:val="24"/>
                <w:szCs w:val="24"/>
              </w:rPr>
            </w:pPr>
            <w:r w:rsidRPr="00B14AEE">
              <w:rPr>
                <w:sz w:val="24"/>
                <w:szCs w:val="24"/>
              </w:rPr>
              <w:t>Постоянные активы</w:t>
            </w:r>
          </w:p>
          <w:p w:rsidR="00181DC6" w:rsidRPr="00B14AEE" w:rsidRDefault="00181DC6" w:rsidP="00730136">
            <w:pPr>
              <w:pStyle w:val="12"/>
              <w:rPr>
                <w:sz w:val="24"/>
                <w:szCs w:val="24"/>
              </w:rPr>
            </w:pPr>
            <w:r w:rsidRPr="00B14AEE">
              <w:rPr>
                <w:sz w:val="24"/>
                <w:szCs w:val="24"/>
              </w:rPr>
              <w:t>Нематериальные активы</w:t>
            </w:r>
          </w:p>
          <w:p w:rsidR="00181DC6" w:rsidRPr="00B14AEE" w:rsidRDefault="00181DC6" w:rsidP="00730136">
            <w:pPr>
              <w:pStyle w:val="12"/>
              <w:rPr>
                <w:sz w:val="24"/>
                <w:szCs w:val="24"/>
              </w:rPr>
            </w:pPr>
            <w:r w:rsidRPr="00B14AEE">
              <w:rPr>
                <w:sz w:val="24"/>
                <w:szCs w:val="24"/>
              </w:rPr>
              <w:t>Основные средства</w:t>
            </w:r>
          </w:p>
          <w:p w:rsidR="00181DC6" w:rsidRPr="00B14AEE" w:rsidRDefault="00181DC6" w:rsidP="00730136">
            <w:pPr>
              <w:pStyle w:val="12"/>
              <w:rPr>
                <w:sz w:val="24"/>
                <w:szCs w:val="24"/>
              </w:rPr>
            </w:pPr>
            <w:r w:rsidRPr="00B14AEE">
              <w:rPr>
                <w:sz w:val="24"/>
                <w:szCs w:val="24"/>
              </w:rPr>
              <w:t>Незавершенное строительство</w:t>
            </w:r>
          </w:p>
          <w:p w:rsidR="00181DC6" w:rsidRPr="00B14AEE" w:rsidRDefault="00181DC6" w:rsidP="00730136">
            <w:pPr>
              <w:pStyle w:val="12"/>
              <w:rPr>
                <w:sz w:val="24"/>
                <w:szCs w:val="24"/>
              </w:rPr>
            </w:pPr>
            <w:r w:rsidRPr="00B14AEE">
              <w:rPr>
                <w:sz w:val="24"/>
                <w:szCs w:val="24"/>
              </w:rPr>
              <w:t>Долгосрочные финансовые вложения</w:t>
            </w:r>
          </w:p>
          <w:p w:rsidR="00181DC6" w:rsidRPr="00B14AEE" w:rsidRDefault="00181DC6" w:rsidP="00730136">
            <w:pPr>
              <w:pStyle w:val="12"/>
              <w:rPr>
                <w:sz w:val="24"/>
                <w:szCs w:val="24"/>
              </w:rPr>
            </w:pPr>
            <w:r w:rsidRPr="00B14AEE">
              <w:rPr>
                <w:sz w:val="24"/>
                <w:szCs w:val="24"/>
              </w:rPr>
              <w:t>Прочие внеоборотные активы</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2</w:t>
            </w:r>
          </w:p>
          <w:p w:rsidR="00181DC6" w:rsidRPr="00B14AEE" w:rsidRDefault="00181DC6" w:rsidP="00730136">
            <w:pPr>
              <w:pStyle w:val="12"/>
              <w:jc w:val="center"/>
              <w:rPr>
                <w:sz w:val="24"/>
                <w:szCs w:val="24"/>
              </w:rPr>
            </w:pPr>
            <w:r w:rsidRPr="00B14AEE">
              <w:rPr>
                <w:sz w:val="24"/>
                <w:szCs w:val="24"/>
              </w:rPr>
              <w:t>150</w:t>
            </w:r>
          </w:p>
          <w:p w:rsidR="00181DC6" w:rsidRPr="00B14AEE" w:rsidRDefault="00181DC6" w:rsidP="00730136">
            <w:pPr>
              <w:pStyle w:val="12"/>
              <w:jc w:val="center"/>
              <w:rPr>
                <w:sz w:val="24"/>
                <w:szCs w:val="24"/>
              </w:rPr>
            </w:pPr>
            <w:r w:rsidRPr="00B14AEE">
              <w:rPr>
                <w:sz w:val="24"/>
                <w:szCs w:val="24"/>
              </w:rPr>
              <w:t>4423</w:t>
            </w:r>
          </w:p>
          <w:p w:rsidR="00181DC6" w:rsidRPr="00B14AEE" w:rsidRDefault="00181DC6" w:rsidP="00730136">
            <w:pPr>
              <w:pStyle w:val="12"/>
              <w:jc w:val="center"/>
              <w:rPr>
                <w:sz w:val="24"/>
                <w:szCs w:val="24"/>
              </w:rPr>
            </w:pPr>
            <w:r w:rsidRPr="00B14AEE">
              <w:rPr>
                <w:sz w:val="24"/>
                <w:szCs w:val="24"/>
              </w:rPr>
              <w:t>1708</w:t>
            </w:r>
          </w:p>
          <w:p w:rsidR="00181DC6" w:rsidRPr="00B14AEE" w:rsidRDefault="00181DC6" w:rsidP="00730136">
            <w:pPr>
              <w:pStyle w:val="12"/>
              <w:jc w:val="center"/>
              <w:rPr>
                <w:sz w:val="24"/>
                <w:szCs w:val="24"/>
              </w:rPr>
            </w:pPr>
            <w:r w:rsidRPr="00B14AEE">
              <w:rPr>
                <w:sz w:val="24"/>
                <w:szCs w:val="24"/>
              </w:rPr>
              <w:t>34</w:t>
            </w: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2</w:t>
            </w:r>
          </w:p>
          <w:p w:rsidR="00181DC6" w:rsidRPr="00B14AEE" w:rsidRDefault="00181DC6" w:rsidP="00730136">
            <w:pPr>
              <w:pStyle w:val="12"/>
              <w:jc w:val="center"/>
              <w:rPr>
                <w:sz w:val="24"/>
                <w:szCs w:val="24"/>
              </w:rPr>
            </w:pPr>
            <w:r w:rsidRPr="00B14AEE">
              <w:rPr>
                <w:sz w:val="24"/>
                <w:szCs w:val="24"/>
              </w:rPr>
              <w:t>77488</w:t>
            </w:r>
          </w:p>
          <w:p w:rsidR="00181DC6" w:rsidRPr="00B14AEE" w:rsidRDefault="00181DC6" w:rsidP="00730136">
            <w:pPr>
              <w:pStyle w:val="12"/>
              <w:jc w:val="center"/>
              <w:rPr>
                <w:sz w:val="24"/>
                <w:szCs w:val="24"/>
              </w:rPr>
            </w:pPr>
            <w:r w:rsidRPr="00B14AEE">
              <w:rPr>
                <w:sz w:val="24"/>
                <w:szCs w:val="24"/>
              </w:rPr>
              <w:t>1175</w:t>
            </w:r>
          </w:p>
          <w:p w:rsidR="00181DC6" w:rsidRPr="00B14AEE" w:rsidRDefault="00181DC6" w:rsidP="00730136">
            <w:pPr>
              <w:pStyle w:val="12"/>
              <w:jc w:val="center"/>
              <w:rPr>
                <w:sz w:val="24"/>
                <w:szCs w:val="24"/>
              </w:rPr>
            </w:pPr>
            <w:r w:rsidRPr="00B14AEE">
              <w:rPr>
                <w:sz w:val="24"/>
                <w:szCs w:val="24"/>
              </w:rPr>
              <w:t>486</w:t>
            </w:r>
          </w:p>
          <w:p w:rsidR="00181DC6" w:rsidRPr="00B14AEE" w:rsidRDefault="00181DC6" w:rsidP="00730136">
            <w:pPr>
              <w:pStyle w:val="12"/>
              <w:jc w:val="center"/>
              <w:rPr>
                <w:sz w:val="24"/>
                <w:szCs w:val="24"/>
              </w:rPr>
            </w:pPr>
            <w:r w:rsidRPr="00B14AEE">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1</w:t>
            </w:r>
          </w:p>
          <w:p w:rsidR="00181DC6" w:rsidRPr="00B14AEE" w:rsidRDefault="00181DC6" w:rsidP="00730136">
            <w:pPr>
              <w:pStyle w:val="12"/>
              <w:jc w:val="center"/>
              <w:rPr>
                <w:sz w:val="24"/>
                <w:szCs w:val="24"/>
              </w:rPr>
            </w:pPr>
            <w:r w:rsidRPr="00B14AEE">
              <w:rPr>
                <w:sz w:val="24"/>
                <w:szCs w:val="24"/>
              </w:rPr>
              <w:t>150</w:t>
            </w:r>
          </w:p>
          <w:p w:rsidR="00181DC6" w:rsidRPr="00B14AEE" w:rsidRDefault="00181DC6" w:rsidP="00730136">
            <w:pPr>
              <w:pStyle w:val="12"/>
              <w:jc w:val="center"/>
              <w:rPr>
                <w:sz w:val="24"/>
                <w:szCs w:val="24"/>
              </w:rPr>
            </w:pPr>
            <w:r w:rsidRPr="00B14AEE">
              <w:rPr>
                <w:sz w:val="24"/>
                <w:szCs w:val="24"/>
              </w:rPr>
              <w:t>5430</w:t>
            </w:r>
          </w:p>
          <w:p w:rsidR="00181DC6" w:rsidRPr="00B14AEE" w:rsidRDefault="00181DC6" w:rsidP="00730136">
            <w:pPr>
              <w:pStyle w:val="12"/>
              <w:jc w:val="center"/>
              <w:rPr>
                <w:sz w:val="24"/>
                <w:szCs w:val="24"/>
              </w:rPr>
            </w:pPr>
            <w:r w:rsidRPr="00B14AEE">
              <w:rPr>
                <w:sz w:val="24"/>
                <w:szCs w:val="24"/>
              </w:rPr>
              <w:t>3285</w:t>
            </w:r>
          </w:p>
          <w:p w:rsidR="00181DC6" w:rsidRPr="00B14AEE" w:rsidRDefault="00181DC6" w:rsidP="00730136">
            <w:pPr>
              <w:pStyle w:val="12"/>
              <w:jc w:val="center"/>
              <w:rPr>
                <w:sz w:val="24"/>
                <w:szCs w:val="24"/>
              </w:rPr>
            </w:pPr>
            <w:r w:rsidRPr="00B14AEE">
              <w:rPr>
                <w:sz w:val="24"/>
                <w:szCs w:val="24"/>
              </w:rPr>
              <w:t>34</w:t>
            </w: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1                   76864</w:t>
            </w:r>
          </w:p>
          <w:p w:rsidR="00181DC6" w:rsidRPr="00B14AEE" w:rsidRDefault="00181DC6" w:rsidP="00730136">
            <w:pPr>
              <w:pStyle w:val="12"/>
              <w:jc w:val="center"/>
              <w:rPr>
                <w:sz w:val="24"/>
                <w:szCs w:val="24"/>
              </w:rPr>
            </w:pPr>
            <w:r w:rsidRPr="00B14AEE">
              <w:rPr>
                <w:sz w:val="24"/>
                <w:szCs w:val="24"/>
              </w:rPr>
              <w:t>1207</w:t>
            </w:r>
          </w:p>
          <w:p w:rsidR="00181DC6" w:rsidRPr="00B14AEE" w:rsidRDefault="00181DC6" w:rsidP="00730136">
            <w:pPr>
              <w:pStyle w:val="12"/>
              <w:jc w:val="center"/>
              <w:rPr>
                <w:sz w:val="24"/>
                <w:szCs w:val="24"/>
              </w:rPr>
            </w:pPr>
            <w:r w:rsidRPr="00B14AEE">
              <w:rPr>
                <w:sz w:val="24"/>
                <w:szCs w:val="24"/>
              </w:rPr>
              <w:t>500</w:t>
            </w:r>
          </w:p>
          <w:p w:rsidR="00181DC6" w:rsidRPr="00B14AEE" w:rsidRDefault="00181DC6" w:rsidP="00730136">
            <w:pPr>
              <w:pStyle w:val="12"/>
              <w:jc w:val="center"/>
              <w:rPr>
                <w:sz w:val="24"/>
                <w:szCs w:val="24"/>
              </w:rPr>
            </w:pPr>
            <w:r w:rsidRPr="00B14AEE">
              <w:rPr>
                <w:sz w:val="24"/>
                <w:szCs w:val="24"/>
              </w:rPr>
              <w:t>7</w:t>
            </w:r>
          </w:p>
        </w:tc>
        <w:tc>
          <w:tcPr>
            <w:tcW w:w="1860"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-1</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r w:rsidRPr="00B14AEE">
              <w:rPr>
                <w:noProof/>
                <w:sz w:val="24"/>
                <w:szCs w:val="24"/>
              </w:rPr>
              <w:pict>
                <v:group id="_x0000_s1176" style="position:absolute;left:0;text-align:left;margin-left:70.95pt;margin-top:11.55pt;width:86.55pt;height:3in;z-index:251671552" coordorigin="9465,3188" coordsize="1731,4320">
                  <v:line id="_x0000_s1177" style="position:absolute" from="9612,3191" to="10476,3191">
                    <v:stroke endarrow="block"/>
                  </v:line>
                  <v:line id="_x0000_s1178" style="position:absolute" from="9538,4144" to="10445,4144">
                    <v:stroke endarrow="block"/>
                  </v:line>
                  <v:line id="_x0000_s1179" style="position:absolute" from="9465,4630" to="10473,4630">
                    <v:stroke endarrow="block"/>
                  </v:line>
                  <v:line id="_x0000_s1180" style="position:absolute" from="10476,3188" to="10476,7508">
                    <v:stroke dashstyle="longDash"/>
                  </v:line>
                  <v:line id="_x0000_s1181" style="position:absolute" from="9467,7024" to="10475,7024">
                    <v:stroke endarrow="block"/>
                  </v:line>
                  <v:line id="_x0000_s1182" style="position:absolute" from="10476,7504" to="11196,7504">
                    <v:stroke endarrow="block"/>
                  </v:line>
                </v:group>
              </w:pict>
            </w:r>
            <w:r w:rsidRPr="00B14AEE">
              <w:rPr>
                <w:sz w:val="24"/>
                <w:szCs w:val="24"/>
              </w:rPr>
              <w:t>1007</w:t>
            </w:r>
          </w:p>
          <w:p w:rsidR="00181DC6" w:rsidRPr="00B14AEE" w:rsidRDefault="00181DC6" w:rsidP="00730136">
            <w:pPr>
              <w:pStyle w:val="12"/>
              <w:jc w:val="center"/>
              <w:rPr>
                <w:sz w:val="24"/>
                <w:szCs w:val="24"/>
              </w:rPr>
            </w:pPr>
            <w:r w:rsidRPr="00B14AEE">
              <w:rPr>
                <w:sz w:val="24"/>
                <w:szCs w:val="24"/>
              </w:rPr>
              <w:t>1577</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-1</w:t>
            </w:r>
          </w:p>
          <w:p w:rsidR="00181DC6" w:rsidRPr="00B14AEE" w:rsidRDefault="00181DC6" w:rsidP="00730136">
            <w:pPr>
              <w:pStyle w:val="12"/>
              <w:jc w:val="center"/>
              <w:rPr>
                <w:sz w:val="24"/>
                <w:szCs w:val="24"/>
              </w:rPr>
            </w:pPr>
            <w:r w:rsidRPr="00B14AEE">
              <w:rPr>
                <w:sz w:val="24"/>
                <w:szCs w:val="24"/>
              </w:rPr>
              <w:t>-624</w:t>
            </w:r>
          </w:p>
          <w:p w:rsidR="00181DC6" w:rsidRPr="00B14AEE" w:rsidRDefault="00181DC6" w:rsidP="00730136">
            <w:pPr>
              <w:pStyle w:val="12"/>
              <w:jc w:val="center"/>
              <w:rPr>
                <w:sz w:val="24"/>
                <w:szCs w:val="24"/>
              </w:rPr>
            </w:pPr>
            <w:r w:rsidRPr="00B14AEE">
              <w:rPr>
                <w:sz w:val="24"/>
                <w:szCs w:val="24"/>
              </w:rPr>
              <w:t>-32</w:t>
            </w:r>
          </w:p>
          <w:p w:rsidR="00181DC6" w:rsidRPr="00B14AEE" w:rsidRDefault="00181DC6" w:rsidP="00730136">
            <w:pPr>
              <w:pStyle w:val="12"/>
              <w:jc w:val="center"/>
              <w:rPr>
                <w:sz w:val="24"/>
                <w:szCs w:val="24"/>
              </w:rPr>
            </w:pPr>
            <w:r w:rsidRPr="00B14AEE">
              <w:rPr>
                <w:sz w:val="24"/>
                <w:szCs w:val="24"/>
              </w:rPr>
              <w:t>-14</w:t>
            </w:r>
          </w:p>
          <w:p w:rsidR="00181DC6" w:rsidRPr="00B14AEE" w:rsidRDefault="00181DC6" w:rsidP="00730136">
            <w:pPr>
              <w:pStyle w:val="12"/>
              <w:jc w:val="center"/>
              <w:rPr>
                <w:sz w:val="24"/>
                <w:szCs w:val="24"/>
              </w:rPr>
            </w:pPr>
            <w:r w:rsidRPr="00B14AEE">
              <w:rPr>
                <w:sz w:val="24"/>
                <w:szCs w:val="24"/>
              </w:rPr>
              <w:t>-</w:t>
            </w:r>
          </w:p>
        </w:tc>
        <w:tc>
          <w:tcPr>
            <w:tcW w:w="1259" w:type="dxa"/>
            <w:tcBorders>
              <w:top w:val="nil"/>
              <w:left w:val="single" w:sz="4" w:space="0" w:color="auto"/>
              <w:bottom w:val="nil"/>
              <w:right w:val="single" w:sz="4" w:space="0" w:color="auto"/>
            </w:tcBorders>
          </w:tcPr>
          <w:p w:rsidR="00181DC6" w:rsidRPr="00B14AEE" w:rsidRDefault="00181DC6" w:rsidP="00730136">
            <w:pPr>
              <w:pStyle w:val="12"/>
              <w:rPr>
                <w:sz w:val="24"/>
                <w:szCs w:val="24"/>
              </w:rPr>
            </w:pPr>
          </w:p>
        </w:tc>
        <w:tc>
          <w:tcPr>
            <w:tcW w:w="3685" w:type="dxa"/>
            <w:gridSpan w:val="2"/>
            <w:vMerge w:val="restart"/>
            <w:tcBorders>
              <w:top w:val="single" w:sz="4" w:space="0" w:color="auto"/>
              <w:left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Выручка от продажи</w:t>
            </w:r>
          </w:p>
          <w:p w:rsidR="00181DC6" w:rsidRPr="00B14AEE" w:rsidRDefault="00181DC6" w:rsidP="00730136">
            <w:pPr>
              <w:pStyle w:val="12"/>
              <w:rPr>
                <w:sz w:val="24"/>
                <w:szCs w:val="24"/>
              </w:rPr>
            </w:pPr>
            <w:r w:rsidRPr="00B14AEE">
              <w:rPr>
                <w:sz w:val="24"/>
                <w:szCs w:val="24"/>
              </w:rPr>
              <w:t>Операционные затраты</w:t>
            </w:r>
          </w:p>
          <w:p w:rsidR="00181DC6" w:rsidRPr="00B14AEE" w:rsidRDefault="00181DC6" w:rsidP="00730136">
            <w:pPr>
              <w:pStyle w:val="12"/>
              <w:rPr>
                <w:sz w:val="24"/>
                <w:szCs w:val="24"/>
              </w:rPr>
            </w:pPr>
            <w:r w:rsidRPr="00B14AEE">
              <w:rPr>
                <w:sz w:val="24"/>
                <w:szCs w:val="24"/>
              </w:rPr>
              <w:t>Операционная прибыль</w:t>
            </w:r>
          </w:p>
          <w:p w:rsidR="00181DC6" w:rsidRPr="00B14AEE" w:rsidRDefault="00181DC6" w:rsidP="00730136">
            <w:pPr>
              <w:pStyle w:val="12"/>
              <w:rPr>
                <w:sz w:val="24"/>
                <w:szCs w:val="24"/>
              </w:rPr>
            </w:pPr>
            <w:r w:rsidRPr="00B14AEE">
              <w:rPr>
                <w:sz w:val="24"/>
                <w:szCs w:val="24"/>
              </w:rPr>
              <w:t>Внеоперационные доходы</w:t>
            </w:r>
          </w:p>
          <w:p w:rsidR="00181DC6" w:rsidRPr="00B14AEE" w:rsidRDefault="00181DC6" w:rsidP="00730136">
            <w:pPr>
              <w:pStyle w:val="12"/>
              <w:rPr>
                <w:sz w:val="24"/>
                <w:szCs w:val="24"/>
              </w:rPr>
            </w:pPr>
            <w:r w:rsidRPr="00B14AEE">
              <w:rPr>
                <w:sz w:val="24"/>
                <w:szCs w:val="24"/>
              </w:rPr>
              <w:t>Внеоперационные расходы</w:t>
            </w:r>
          </w:p>
          <w:p w:rsidR="00181DC6" w:rsidRPr="00B14AEE" w:rsidRDefault="00181DC6" w:rsidP="00730136">
            <w:pPr>
              <w:pStyle w:val="12"/>
              <w:rPr>
                <w:sz w:val="24"/>
                <w:szCs w:val="24"/>
              </w:rPr>
            </w:pPr>
            <w:r w:rsidRPr="00B14AEE">
              <w:rPr>
                <w:sz w:val="24"/>
                <w:szCs w:val="24"/>
              </w:rPr>
              <w:t>Прибыль до вычета процентов и налогов</w:t>
            </w:r>
          </w:p>
          <w:p w:rsidR="00181DC6" w:rsidRPr="00B14AEE" w:rsidRDefault="00181DC6" w:rsidP="00730136">
            <w:pPr>
              <w:pStyle w:val="12"/>
              <w:rPr>
                <w:sz w:val="24"/>
                <w:szCs w:val="24"/>
              </w:rPr>
            </w:pPr>
            <w:r w:rsidRPr="00B14AEE">
              <w:rPr>
                <w:sz w:val="24"/>
                <w:szCs w:val="24"/>
              </w:rPr>
              <w:t>Проценты за кредиты</w:t>
            </w:r>
          </w:p>
          <w:p w:rsidR="00181DC6" w:rsidRPr="00B14AEE" w:rsidRDefault="00181DC6" w:rsidP="00730136">
            <w:pPr>
              <w:pStyle w:val="12"/>
              <w:rPr>
                <w:sz w:val="24"/>
                <w:szCs w:val="24"/>
              </w:rPr>
            </w:pPr>
            <w:r w:rsidRPr="00B14AEE">
              <w:rPr>
                <w:sz w:val="24"/>
                <w:szCs w:val="24"/>
              </w:rPr>
              <w:t>Прибыль до вычета налогов</w:t>
            </w:r>
          </w:p>
          <w:p w:rsidR="00181DC6" w:rsidRPr="00B14AEE" w:rsidRDefault="00181DC6" w:rsidP="00730136">
            <w:pPr>
              <w:pStyle w:val="12"/>
              <w:rPr>
                <w:sz w:val="24"/>
                <w:szCs w:val="24"/>
              </w:rPr>
            </w:pPr>
            <w:r w:rsidRPr="00B14AEE">
              <w:rPr>
                <w:sz w:val="24"/>
                <w:szCs w:val="24"/>
              </w:rPr>
              <w:t>Налоги</w:t>
            </w:r>
          </w:p>
          <w:p w:rsidR="00181DC6" w:rsidRPr="00B14AEE" w:rsidRDefault="00181DC6" w:rsidP="00730136">
            <w:pPr>
              <w:pStyle w:val="12"/>
              <w:rPr>
                <w:sz w:val="24"/>
                <w:szCs w:val="24"/>
              </w:rPr>
            </w:pPr>
            <w:r w:rsidRPr="00B14AEE">
              <w:rPr>
                <w:sz w:val="24"/>
                <w:szCs w:val="24"/>
              </w:rPr>
              <w:t>Чистая прибыль</w:t>
            </w:r>
          </w:p>
          <w:p w:rsidR="00181DC6" w:rsidRPr="00B14AEE" w:rsidRDefault="00181DC6" w:rsidP="00730136">
            <w:pPr>
              <w:pStyle w:val="12"/>
              <w:rPr>
                <w:sz w:val="24"/>
                <w:szCs w:val="24"/>
              </w:rPr>
            </w:pPr>
            <w:r w:rsidRPr="00B14AEE">
              <w:rPr>
                <w:sz w:val="24"/>
                <w:szCs w:val="24"/>
              </w:rPr>
              <w:t>Дивиденды</w:t>
            </w:r>
          </w:p>
          <w:p w:rsidR="00181DC6" w:rsidRPr="00B14AEE" w:rsidRDefault="00181DC6" w:rsidP="00730136">
            <w:pPr>
              <w:pStyle w:val="12"/>
              <w:rPr>
                <w:sz w:val="24"/>
                <w:szCs w:val="24"/>
              </w:rPr>
            </w:pPr>
            <w:r w:rsidRPr="00B14AEE">
              <w:rPr>
                <w:sz w:val="24"/>
                <w:szCs w:val="24"/>
              </w:rPr>
              <w:t>Прочее использование прибыли</w:t>
            </w:r>
          </w:p>
          <w:p w:rsidR="00181DC6" w:rsidRPr="00B14AEE" w:rsidRDefault="00181DC6" w:rsidP="00730136">
            <w:pPr>
              <w:pStyle w:val="12"/>
              <w:rPr>
                <w:sz w:val="24"/>
                <w:szCs w:val="24"/>
              </w:rPr>
            </w:pPr>
            <w:r w:rsidRPr="00B14AEE">
              <w:rPr>
                <w:sz w:val="24"/>
                <w:szCs w:val="24"/>
              </w:rPr>
              <w:t>Реинвестированная прибыль</w:t>
            </w:r>
          </w:p>
          <w:p w:rsidR="00181DC6" w:rsidRPr="00B14AEE" w:rsidRDefault="00181DC6" w:rsidP="00730136">
            <w:pPr>
              <w:pStyle w:val="12"/>
              <w:rPr>
                <w:sz w:val="24"/>
                <w:szCs w:val="24"/>
              </w:rPr>
            </w:pPr>
            <w:r w:rsidRPr="00B14AEE">
              <w:rPr>
                <w:sz w:val="24"/>
                <w:szCs w:val="24"/>
              </w:rPr>
              <w:t>Амортизационные отчисления</w:t>
            </w:r>
          </w:p>
        </w:tc>
        <w:tc>
          <w:tcPr>
            <w:tcW w:w="993" w:type="dxa"/>
            <w:vMerge w:val="restart"/>
            <w:tcBorders>
              <w:top w:val="single" w:sz="4" w:space="0" w:color="auto"/>
              <w:left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7110</w:t>
            </w:r>
          </w:p>
          <w:p w:rsidR="00181DC6" w:rsidRPr="00B14AEE" w:rsidRDefault="00181DC6" w:rsidP="00730136">
            <w:pPr>
              <w:pStyle w:val="12"/>
              <w:rPr>
                <w:sz w:val="24"/>
                <w:szCs w:val="24"/>
              </w:rPr>
            </w:pPr>
            <w:r w:rsidRPr="00B14AEE">
              <w:rPr>
                <w:sz w:val="24"/>
                <w:szCs w:val="24"/>
              </w:rPr>
              <w:t>-5434</w:t>
            </w:r>
          </w:p>
          <w:p w:rsidR="00181DC6" w:rsidRPr="00B14AEE" w:rsidRDefault="00181DC6" w:rsidP="00730136">
            <w:pPr>
              <w:pStyle w:val="12"/>
              <w:rPr>
                <w:sz w:val="24"/>
                <w:szCs w:val="24"/>
              </w:rPr>
            </w:pPr>
            <w:r w:rsidRPr="00B14AEE">
              <w:rPr>
                <w:sz w:val="24"/>
                <w:szCs w:val="24"/>
              </w:rPr>
              <w:t>1676</w:t>
            </w:r>
          </w:p>
          <w:p w:rsidR="00181DC6" w:rsidRPr="00B14AEE" w:rsidRDefault="00181DC6" w:rsidP="00730136">
            <w:pPr>
              <w:pStyle w:val="12"/>
              <w:rPr>
                <w:sz w:val="24"/>
                <w:szCs w:val="24"/>
              </w:rPr>
            </w:pPr>
            <w:r w:rsidRPr="00B14AEE">
              <w:rPr>
                <w:sz w:val="24"/>
                <w:szCs w:val="24"/>
              </w:rPr>
              <w:t>1289</w:t>
            </w:r>
          </w:p>
          <w:p w:rsidR="00181DC6" w:rsidRPr="00B14AEE" w:rsidRDefault="00181DC6" w:rsidP="00730136">
            <w:pPr>
              <w:pStyle w:val="12"/>
              <w:rPr>
                <w:sz w:val="24"/>
                <w:szCs w:val="24"/>
              </w:rPr>
            </w:pPr>
            <w:r w:rsidRPr="00B14AEE">
              <w:rPr>
                <w:sz w:val="24"/>
                <w:szCs w:val="24"/>
              </w:rPr>
              <w:t>-1304</w:t>
            </w:r>
          </w:p>
          <w:p w:rsidR="00181DC6" w:rsidRPr="00B14AEE" w:rsidRDefault="00181DC6" w:rsidP="00730136">
            <w:pPr>
              <w:pStyle w:val="12"/>
              <w:rPr>
                <w:sz w:val="24"/>
                <w:szCs w:val="24"/>
              </w:rPr>
            </w:pPr>
            <w:r w:rsidRPr="00B14AEE">
              <w:rPr>
                <w:sz w:val="24"/>
                <w:szCs w:val="24"/>
              </w:rPr>
              <w:t>1661</w:t>
            </w:r>
          </w:p>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0</w:t>
            </w:r>
          </w:p>
          <w:p w:rsidR="00181DC6" w:rsidRPr="00B14AEE" w:rsidRDefault="00181DC6" w:rsidP="00730136">
            <w:pPr>
              <w:pStyle w:val="12"/>
              <w:rPr>
                <w:sz w:val="24"/>
                <w:szCs w:val="24"/>
              </w:rPr>
            </w:pPr>
            <w:r w:rsidRPr="00B14AEE">
              <w:rPr>
                <w:sz w:val="24"/>
                <w:szCs w:val="24"/>
              </w:rPr>
              <w:t>1661</w:t>
            </w:r>
          </w:p>
          <w:p w:rsidR="00181DC6" w:rsidRPr="00B14AEE" w:rsidRDefault="00181DC6" w:rsidP="00730136">
            <w:pPr>
              <w:pStyle w:val="12"/>
              <w:rPr>
                <w:sz w:val="24"/>
                <w:szCs w:val="24"/>
              </w:rPr>
            </w:pPr>
            <w:r w:rsidRPr="00B14AEE">
              <w:rPr>
                <w:sz w:val="24"/>
                <w:szCs w:val="24"/>
              </w:rPr>
              <w:t>-1496</w:t>
            </w:r>
          </w:p>
          <w:p w:rsidR="00181DC6" w:rsidRPr="00B14AEE" w:rsidRDefault="00181DC6" w:rsidP="00730136">
            <w:pPr>
              <w:pStyle w:val="12"/>
              <w:rPr>
                <w:sz w:val="24"/>
                <w:szCs w:val="24"/>
              </w:rPr>
            </w:pPr>
            <w:r w:rsidRPr="00B14AEE">
              <w:rPr>
                <w:sz w:val="24"/>
                <w:szCs w:val="24"/>
              </w:rPr>
              <w:t>165</w:t>
            </w:r>
          </w:p>
          <w:p w:rsidR="00181DC6" w:rsidRPr="00B14AEE" w:rsidRDefault="00181DC6" w:rsidP="00730136">
            <w:pPr>
              <w:pStyle w:val="12"/>
              <w:rPr>
                <w:sz w:val="24"/>
                <w:szCs w:val="24"/>
              </w:rPr>
            </w:pPr>
            <w:r w:rsidRPr="00B14AEE">
              <w:rPr>
                <w:sz w:val="24"/>
                <w:szCs w:val="24"/>
              </w:rPr>
              <w:t>0</w:t>
            </w:r>
          </w:p>
          <w:p w:rsidR="00181DC6" w:rsidRPr="00B14AEE" w:rsidRDefault="00181DC6" w:rsidP="00730136">
            <w:pPr>
              <w:pStyle w:val="12"/>
              <w:rPr>
                <w:sz w:val="24"/>
                <w:szCs w:val="24"/>
              </w:rPr>
            </w:pPr>
            <w:r w:rsidRPr="00B14AEE">
              <w:rPr>
                <w:sz w:val="24"/>
                <w:szCs w:val="24"/>
              </w:rPr>
              <w:t xml:space="preserve"> -562</w:t>
            </w:r>
          </w:p>
          <w:p w:rsidR="00181DC6" w:rsidRPr="00B14AEE" w:rsidRDefault="00181DC6" w:rsidP="00730136">
            <w:pPr>
              <w:pStyle w:val="12"/>
              <w:rPr>
                <w:sz w:val="24"/>
                <w:szCs w:val="24"/>
              </w:rPr>
            </w:pPr>
            <w:r w:rsidRPr="00B14AEE">
              <w:rPr>
                <w:sz w:val="24"/>
                <w:szCs w:val="24"/>
              </w:rPr>
              <w:t>-397</w:t>
            </w:r>
          </w:p>
          <w:p w:rsidR="00181DC6" w:rsidRPr="00B14AEE" w:rsidRDefault="00181DC6" w:rsidP="00730136">
            <w:pPr>
              <w:pStyle w:val="12"/>
              <w:rPr>
                <w:sz w:val="24"/>
                <w:szCs w:val="24"/>
              </w:rPr>
            </w:pPr>
            <w:r w:rsidRPr="00B14AEE">
              <w:rPr>
                <w:sz w:val="24"/>
                <w:szCs w:val="24"/>
              </w:rPr>
              <w:t>625</w:t>
            </w:r>
          </w:p>
        </w:tc>
      </w:tr>
      <w:tr w:rsidR="00181DC6" w:rsidRPr="00B14AEE" w:rsidTr="00730136">
        <w:tblPrEx>
          <w:tblCellMar>
            <w:top w:w="0" w:type="dxa"/>
            <w:bottom w:w="0" w:type="dxa"/>
          </w:tblCellMar>
        </w:tblPrEx>
        <w:trPr>
          <w:trHeight w:val="70"/>
        </w:trPr>
        <w:tc>
          <w:tcPr>
            <w:tcW w:w="464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ИТОГО АКТИВОВ</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85475</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87479</w:t>
            </w:r>
          </w:p>
        </w:tc>
        <w:tc>
          <w:tcPr>
            <w:tcW w:w="1860"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2004</w:t>
            </w:r>
          </w:p>
        </w:tc>
        <w:tc>
          <w:tcPr>
            <w:tcW w:w="1259" w:type="dxa"/>
            <w:tcBorders>
              <w:top w:val="nil"/>
              <w:left w:val="single" w:sz="4" w:space="0" w:color="auto"/>
              <w:bottom w:val="nil"/>
              <w:right w:val="single" w:sz="4" w:space="0" w:color="auto"/>
            </w:tcBorders>
          </w:tcPr>
          <w:p w:rsidR="00181DC6" w:rsidRPr="00B14AEE" w:rsidRDefault="00181DC6" w:rsidP="00730136">
            <w:pPr>
              <w:pStyle w:val="12"/>
              <w:rPr>
                <w:sz w:val="24"/>
                <w:szCs w:val="24"/>
              </w:rPr>
            </w:pPr>
          </w:p>
        </w:tc>
        <w:tc>
          <w:tcPr>
            <w:tcW w:w="3685" w:type="dxa"/>
            <w:gridSpan w:val="2"/>
            <w:vMerge/>
            <w:tcBorders>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993" w:type="dxa"/>
            <w:vMerge/>
            <w:tcBorders>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r>
      <w:tr w:rsidR="00181DC6" w:rsidRPr="00B14AEE" w:rsidTr="00730136">
        <w:tblPrEx>
          <w:tblCellMar>
            <w:top w:w="0" w:type="dxa"/>
            <w:bottom w:w="0" w:type="dxa"/>
          </w:tblCellMar>
        </w:tblPrEx>
        <w:trPr>
          <w:cantSplit/>
          <w:trHeight w:val="573"/>
        </w:trPr>
        <w:tc>
          <w:tcPr>
            <w:tcW w:w="4644" w:type="dxa"/>
            <w:vMerge w:val="restart"/>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noProof/>
                <w:sz w:val="24"/>
                <w:szCs w:val="24"/>
              </w:rPr>
              <w:pict>
                <v:oval id="_x0000_s1134" style="position:absolute;left:0;text-align:left;margin-left:360.9pt;margin-top:35pt;width:50.4pt;height:21.6pt;z-index:-251650048;mso-position-horizontal-relative:text;mso-position-vertical-relative:text" o:allowincell="f"/>
              </w:pict>
            </w:r>
            <w:r w:rsidRPr="00B14AEE">
              <w:rPr>
                <w:sz w:val="24"/>
                <w:szCs w:val="24"/>
              </w:rPr>
              <w:t>ПАССИВЫ</w:t>
            </w:r>
          </w:p>
          <w:p w:rsidR="00181DC6" w:rsidRPr="00B14AEE" w:rsidRDefault="00181DC6" w:rsidP="00730136">
            <w:pPr>
              <w:pStyle w:val="12"/>
              <w:rPr>
                <w:sz w:val="24"/>
                <w:szCs w:val="24"/>
              </w:rPr>
            </w:pPr>
            <w:r w:rsidRPr="00B14AEE">
              <w:rPr>
                <w:sz w:val="24"/>
                <w:szCs w:val="24"/>
              </w:rPr>
              <w:t>Текущие обязательства</w:t>
            </w:r>
          </w:p>
          <w:p w:rsidR="00181DC6" w:rsidRPr="00B14AEE" w:rsidRDefault="00181DC6" w:rsidP="00730136">
            <w:pPr>
              <w:pStyle w:val="12"/>
              <w:rPr>
                <w:sz w:val="24"/>
                <w:szCs w:val="24"/>
              </w:rPr>
            </w:pPr>
            <w:r w:rsidRPr="00B14AEE">
              <w:rPr>
                <w:sz w:val="24"/>
                <w:szCs w:val="24"/>
              </w:rPr>
              <w:t xml:space="preserve">       Краткосрочные кредиты и займы</w:t>
            </w:r>
          </w:p>
          <w:p w:rsidR="00181DC6" w:rsidRPr="00B14AEE" w:rsidRDefault="00181DC6" w:rsidP="00730136">
            <w:pPr>
              <w:pStyle w:val="12"/>
              <w:rPr>
                <w:sz w:val="24"/>
                <w:szCs w:val="24"/>
              </w:rPr>
            </w:pPr>
            <w:r w:rsidRPr="00B14AEE">
              <w:rPr>
                <w:sz w:val="24"/>
                <w:szCs w:val="24"/>
              </w:rPr>
              <w:t xml:space="preserve">       Кредиторская задолженность</w:t>
            </w:r>
          </w:p>
          <w:p w:rsidR="00181DC6" w:rsidRPr="00B14AEE" w:rsidRDefault="00181DC6" w:rsidP="00730136">
            <w:pPr>
              <w:pStyle w:val="12"/>
              <w:rPr>
                <w:sz w:val="24"/>
                <w:szCs w:val="24"/>
              </w:rPr>
            </w:pPr>
            <w:r w:rsidRPr="00B14AEE">
              <w:rPr>
                <w:sz w:val="24"/>
                <w:szCs w:val="24"/>
              </w:rPr>
              <w:t xml:space="preserve">       Прочие текущие активы</w:t>
            </w:r>
          </w:p>
          <w:p w:rsidR="00181DC6" w:rsidRPr="00B14AEE" w:rsidRDefault="00181DC6" w:rsidP="00730136">
            <w:pPr>
              <w:pStyle w:val="12"/>
              <w:rPr>
                <w:sz w:val="24"/>
                <w:szCs w:val="24"/>
              </w:rPr>
            </w:pPr>
            <w:r w:rsidRPr="00B14AEE">
              <w:rPr>
                <w:sz w:val="24"/>
                <w:szCs w:val="24"/>
              </w:rPr>
              <w:t>Долгосрочные обязательства</w:t>
            </w:r>
          </w:p>
          <w:p w:rsidR="00181DC6" w:rsidRPr="00B14AEE" w:rsidRDefault="00181DC6" w:rsidP="00730136">
            <w:pPr>
              <w:pStyle w:val="12"/>
              <w:rPr>
                <w:sz w:val="24"/>
                <w:szCs w:val="24"/>
              </w:rPr>
            </w:pPr>
            <w:r w:rsidRPr="00B14AEE">
              <w:rPr>
                <w:sz w:val="24"/>
                <w:szCs w:val="24"/>
              </w:rPr>
              <w:t>Собственные средства</w:t>
            </w:r>
          </w:p>
          <w:p w:rsidR="00181DC6" w:rsidRPr="00B14AEE" w:rsidRDefault="00181DC6" w:rsidP="00730136">
            <w:pPr>
              <w:pStyle w:val="12"/>
              <w:rPr>
                <w:sz w:val="24"/>
                <w:szCs w:val="24"/>
              </w:rPr>
            </w:pPr>
            <w:r w:rsidRPr="00B14AEE">
              <w:rPr>
                <w:sz w:val="24"/>
                <w:szCs w:val="24"/>
              </w:rPr>
              <w:t xml:space="preserve">        Уставный капитал</w:t>
            </w:r>
          </w:p>
          <w:p w:rsidR="00181DC6" w:rsidRPr="00B14AEE" w:rsidRDefault="00181DC6" w:rsidP="00730136">
            <w:pPr>
              <w:pStyle w:val="12"/>
              <w:rPr>
                <w:sz w:val="24"/>
                <w:szCs w:val="24"/>
              </w:rPr>
            </w:pPr>
            <w:r w:rsidRPr="00B14AEE">
              <w:rPr>
                <w:sz w:val="24"/>
                <w:szCs w:val="24"/>
              </w:rPr>
              <w:t xml:space="preserve">        Добавочный капитал</w:t>
            </w:r>
          </w:p>
          <w:p w:rsidR="00181DC6" w:rsidRPr="00B14AEE" w:rsidRDefault="00181DC6" w:rsidP="00730136">
            <w:pPr>
              <w:pStyle w:val="12"/>
              <w:rPr>
                <w:sz w:val="24"/>
                <w:szCs w:val="24"/>
              </w:rPr>
            </w:pPr>
            <w:r w:rsidRPr="00B14AEE">
              <w:rPr>
                <w:sz w:val="24"/>
                <w:szCs w:val="24"/>
              </w:rPr>
              <w:t xml:space="preserve">        Резервный капитал</w:t>
            </w:r>
          </w:p>
          <w:p w:rsidR="00181DC6" w:rsidRPr="00B14AEE" w:rsidRDefault="00181DC6" w:rsidP="00730136">
            <w:pPr>
              <w:pStyle w:val="12"/>
              <w:rPr>
                <w:sz w:val="24"/>
                <w:szCs w:val="24"/>
              </w:rPr>
            </w:pPr>
            <w:r w:rsidRPr="00B14AEE">
              <w:rPr>
                <w:sz w:val="24"/>
                <w:szCs w:val="24"/>
              </w:rPr>
              <w:t xml:space="preserve">        Реинвестированная прибыль</w:t>
            </w:r>
          </w:p>
          <w:p w:rsidR="00181DC6" w:rsidRPr="00B14AEE" w:rsidRDefault="00181DC6" w:rsidP="00730136">
            <w:pPr>
              <w:pStyle w:val="12"/>
              <w:rPr>
                <w:sz w:val="24"/>
                <w:szCs w:val="24"/>
              </w:rPr>
            </w:pPr>
            <w:r w:rsidRPr="00B14AEE">
              <w:rPr>
                <w:sz w:val="24"/>
                <w:szCs w:val="24"/>
              </w:rPr>
              <w:t xml:space="preserve">        Прочие пассивы</w:t>
            </w:r>
          </w:p>
        </w:tc>
        <w:tc>
          <w:tcPr>
            <w:tcW w:w="1134" w:type="dxa"/>
            <w:vMerge w:val="restart"/>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200</w:t>
            </w:r>
          </w:p>
          <w:p w:rsidR="00181DC6" w:rsidRPr="00B14AEE" w:rsidRDefault="00181DC6" w:rsidP="00730136">
            <w:pPr>
              <w:pStyle w:val="12"/>
              <w:jc w:val="center"/>
              <w:rPr>
                <w:sz w:val="24"/>
                <w:szCs w:val="24"/>
              </w:rPr>
            </w:pPr>
            <w:r w:rsidRPr="00B14AEE">
              <w:rPr>
                <w:sz w:val="24"/>
                <w:szCs w:val="24"/>
              </w:rPr>
              <w:t>6876</w:t>
            </w:r>
          </w:p>
          <w:p w:rsidR="00181DC6" w:rsidRPr="00B14AEE" w:rsidRDefault="00181DC6" w:rsidP="00730136">
            <w:pPr>
              <w:pStyle w:val="12"/>
              <w:jc w:val="center"/>
              <w:rPr>
                <w:sz w:val="24"/>
                <w:szCs w:val="24"/>
              </w:rPr>
            </w:pPr>
            <w:r w:rsidRPr="00B14AEE">
              <w:rPr>
                <w:sz w:val="24"/>
                <w:szCs w:val="24"/>
              </w:rPr>
              <w:t>1207</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61</w:t>
            </w:r>
          </w:p>
          <w:p w:rsidR="00181DC6" w:rsidRPr="00B14AEE" w:rsidRDefault="00181DC6" w:rsidP="00730136">
            <w:pPr>
              <w:pStyle w:val="12"/>
              <w:jc w:val="center"/>
              <w:rPr>
                <w:sz w:val="24"/>
                <w:szCs w:val="24"/>
              </w:rPr>
            </w:pPr>
            <w:r w:rsidRPr="00B14AEE">
              <w:rPr>
                <w:sz w:val="24"/>
                <w:szCs w:val="24"/>
              </w:rPr>
              <w:t>78043</w:t>
            </w:r>
          </w:p>
          <w:p w:rsidR="00181DC6" w:rsidRPr="00B14AEE" w:rsidRDefault="00181DC6" w:rsidP="00730136">
            <w:pPr>
              <w:pStyle w:val="12"/>
              <w:jc w:val="center"/>
              <w:rPr>
                <w:sz w:val="24"/>
                <w:szCs w:val="24"/>
              </w:rPr>
            </w:pPr>
            <w:r w:rsidRPr="00B14AEE">
              <w:rPr>
                <w:sz w:val="24"/>
                <w:szCs w:val="24"/>
              </w:rPr>
              <w:t>51</w:t>
            </w:r>
          </w:p>
          <w:p w:rsidR="00181DC6" w:rsidRPr="00B14AEE" w:rsidRDefault="00181DC6" w:rsidP="00730136">
            <w:pPr>
              <w:pStyle w:val="12"/>
              <w:jc w:val="center"/>
              <w:rPr>
                <w:sz w:val="24"/>
                <w:szCs w:val="24"/>
              </w:rPr>
            </w:pPr>
            <w:r w:rsidRPr="00B14AEE">
              <w:rPr>
                <w:sz w:val="24"/>
                <w:szCs w:val="24"/>
              </w:rPr>
              <w:t>-963</w:t>
            </w:r>
          </w:p>
          <w:p w:rsidR="00181DC6" w:rsidRPr="00B14AEE" w:rsidRDefault="00181DC6" w:rsidP="00730136">
            <w:pPr>
              <w:pStyle w:val="12"/>
              <w:jc w:val="center"/>
              <w:rPr>
                <w:sz w:val="24"/>
                <w:szCs w:val="24"/>
              </w:rPr>
            </w:pPr>
            <w:r w:rsidRPr="00B14AEE">
              <w:rPr>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200</w:t>
            </w:r>
          </w:p>
          <w:p w:rsidR="00181DC6" w:rsidRPr="00B14AEE" w:rsidRDefault="00181DC6" w:rsidP="00730136">
            <w:pPr>
              <w:pStyle w:val="12"/>
              <w:jc w:val="center"/>
              <w:rPr>
                <w:sz w:val="24"/>
                <w:szCs w:val="24"/>
              </w:rPr>
            </w:pPr>
            <w:r w:rsidRPr="00B14AEE">
              <w:rPr>
                <w:sz w:val="24"/>
                <w:szCs w:val="24"/>
              </w:rPr>
              <w:t>9277</w:t>
            </w:r>
          </w:p>
          <w:p w:rsidR="00181DC6" w:rsidRPr="00B14AEE" w:rsidRDefault="00181DC6" w:rsidP="00730136">
            <w:pPr>
              <w:pStyle w:val="12"/>
              <w:jc w:val="center"/>
              <w:rPr>
                <w:sz w:val="24"/>
                <w:szCs w:val="24"/>
              </w:rPr>
            </w:pPr>
            <w:r w:rsidRPr="00B14AEE">
              <w:rPr>
                <w:sz w:val="24"/>
                <w:szCs w:val="24"/>
              </w:rPr>
              <w:t>1207</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61</w:t>
            </w:r>
          </w:p>
          <w:p w:rsidR="00181DC6" w:rsidRPr="00B14AEE" w:rsidRDefault="00181DC6" w:rsidP="00730136">
            <w:pPr>
              <w:pStyle w:val="12"/>
              <w:jc w:val="center"/>
              <w:rPr>
                <w:sz w:val="24"/>
                <w:szCs w:val="24"/>
              </w:rPr>
            </w:pPr>
            <w:r w:rsidRPr="00B14AEE">
              <w:rPr>
                <w:sz w:val="24"/>
                <w:szCs w:val="24"/>
              </w:rPr>
              <w:t>78043</w:t>
            </w:r>
          </w:p>
          <w:p w:rsidR="00181DC6" w:rsidRPr="00B14AEE" w:rsidRDefault="00181DC6" w:rsidP="00730136">
            <w:pPr>
              <w:pStyle w:val="12"/>
              <w:jc w:val="center"/>
              <w:rPr>
                <w:sz w:val="24"/>
                <w:szCs w:val="24"/>
              </w:rPr>
            </w:pPr>
            <w:r w:rsidRPr="00B14AEE">
              <w:rPr>
                <w:sz w:val="24"/>
                <w:szCs w:val="24"/>
              </w:rPr>
              <w:t>51</w:t>
            </w:r>
          </w:p>
          <w:p w:rsidR="00181DC6" w:rsidRPr="00B14AEE" w:rsidRDefault="00181DC6" w:rsidP="00730136">
            <w:pPr>
              <w:pStyle w:val="12"/>
              <w:jc w:val="center"/>
              <w:rPr>
                <w:sz w:val="24"/>
                <w:szCs w:val="24"/>
              </w:rPr>
            </w:pPr>
            <w:r w:rsidRPr="00B14AEE">
              <w:rPr>
                <w:sz w:val="24"/>
                <w:szCs w:val="24"/>
              </w:rPr>
              <w:t>-1360</w:t>
            </w:r>
          </w:p>
          <w:p w:rsidR="00181DC6" w:rsidRPr="00B14AEE" w:rsidRDefault="00181DC6" w:rsidP="00730136">
            <w:pPr>
              <w:pStyle w:val="12"/>
              <w:jc w:val="center"/>
              <w:rPr>
                <w:sz w:val="24"/>
                <w:szCs w:val="24"/>
              </w:rPr>
            </w:pPr>
            <w:r w:rsidRPr="00B14AEE">
              <w:rPr>
                <w:sz w:val="24"/>
                <w:szCs w:val="24"/>
              </w:rPr>
              <w:t>-</w:t>
            </w:r>
          </w:p>
        </w:tc>
        <w:tc>
          <w:tcPr>
            <w:tcW w:w="1860" w:type="dxa"/>
            <w:vMerge w:val="restart"/>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r w:rsidRPr="00B14AEE">
              <w:rPr>
                <w:sz w:val="24"/>
                <w:szCs w:val="24"/>
              </w:rPr>
              <w:t>2401</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r w:rsidRPr="00B14AEE">
              <w:rPr>
                <w:sz w:val="24"/>
                <w:szCs w:val="24"/>
              </w:rPr>
              <w:t>-</w:t>
            </w:r>
          </w:p>
          <w:p w:rsidR="00181DC6" w:rsidRPr="00B14AEE" w:rsidRDefault="00181DC6" w:rsidP="00730136">
            <w:pPr>
              <w:pStyle w:val="12"/>
              <w:jc w:val="center"/>
              <w:rPr>
                <w:sz w:val="24"/>
                <w:szCs w:val="24"/>
              </w:rPr>
            </w:pPr>
            <w:r w:rsidRPr="00B14AEE">
              <w:rPr>
                <w:sz w:val="24"/>
                <w:szCs w:val="24"/>
              </w:rPr>
              <w:t>-397</w:t>
            </w:r>
          </w:p>
          <w:p w:rsidR="00181DC6" w:rsidRPr="00B14AEE" w:rsidRDefault="00181DC6" w:rsidP="00730136">
            <w:pPr>
              <w:pStyle w:val="12"/>
              <w:jc w:val="center"/>
              <w:rPr>
                <w:sz w:val="24"/>
                <w:szCs w:val="24"/>
              </w:rPr>
            </w:pPr>
            <w:r w:rsidRPr="00B14AEE">
              <w:rPr>
                <w:sz w:val="24"/>
                <w:szCs w:val="24"/>
              </w:rPr>
              <w:t>-</w:t>
            </w:r>
          </w:p>
        </w:tc>
        <w:tc>
          <w:tcPr>
            <w:tcW w:w="1259" w:type="dxa"/>
            <w:vMerge w:val="restart"/>
            <w:tcBorders>
              <w:top w:val="nil"/>
              <w:left w:val="single" w:sz="4" w:space="0" w:color="auto"/>
              <w:bottom w:val="nil"/>
              <w:right w:val="nil"/>
            </w:tcBorders>
          </w:tcPr>
          <w:p w:rsidR="00181DC6" w:rsidRPr="00B14AEE" w:rsidRDefault="00181DC6" w:rsidP="00730136">
            <w:pPr>
              <w:pStyle w:val="12"/>
              <w:rPr>
                <w:sz w:val="24"/>
                <w:szCs w:val="24"/>
              </w:rPr>
            </w:pPr>
          </w:p>
        </w:tc>
        <w:tc>
          <w:tcPr>
            <w:tcW w:w="4678" w:type="dxa"/>
            <w:gridSpan w:val="3"/>
            <w:tcBorders>
              <w:top w:val="single" w:sz="4" w:space="0" w:color="auto"/>
              <w:left w:val="nil"/>
              <w:bottom w:val="single" w:sz="4" w:space="0" w:color="auto"/>
              <w:right w:val="nil"/>
            </w:tcBorders>
          </w:tcPr>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ОТЧЕТ О ДВИЖЕНИИ ДЕНЕЖНЫХ СРЕДСТВ</w:t>
            </w:r>
          </w:p>
        </w:tc>
      </w:tr>
      <w:tr w:rsidR="00181DC6" w:rsidRPr="00B14AEE" w:rsidTr="00730136">
        <w:tblPrEx>
          <w:tblCellMar>
            <w:top w:w="0" w:type="dxa"/>
            <w:bottom w:w="0" w:type="dxa"/>
          </w:tblCellMar>
        </w:tblPrEx>
        <w:trPr>
          <w:cantSplit/>
          <w:trHeight w:val="585"/>
        </w:trPr>
        <w:tc>
          <w:tcPr>
            <w:tcW w:w="4644"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noProof/>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259" w:type="dxa"/>
            <w:vMerge/>
            <w:tcBorders>
              <w:top w:val="nil"/>
              <w:left w:val="single" w:sz="4" w:space="0" w:color="auto"/>
              <w:bottom w:val="nil"/>
              <w:right w:val="single" w:sz="4" w:space="0" w:color="auto"/>
            </w:tcBorders>
          </w:tcPr>
          <w:p w:rsidR="00181DC6" w:rsidRPr="00B14AEE" w:rsidRDefault="00181DC6" w:rsidP="00730136">
            <w:pPr>
              <w:pStyle w:val="12"/>
              <w:rPr>
                <w:sz w:val="24"/>
                <w:szCs w:val="24"/>
              </w:rPr>
            </w:pPr>
          </w:p>
        </w:tc>
        <w:tc>
          <w:tcPr>
            <w:tcW w:w="3577"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Чистая прибыль – использование прибыли</w:t>
            </w:r>
          </w:p>
        </w:tc>
        <w:tc>
          <w:tcPr>
            <w:tcW w:w="1101" w:type="dxa"/>
            <w:gridSpan w:val="2"/>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165-397 = -397</w:t>
            </w:r>
          </w:p>
        </w:tc>
      </w:tr>
      <w:tr w:rsidR="00181DC6" w:rsidRPr="00B14AEE" w:rsidTr="00730136">
        <w:tblPrEx>
          <w:tblCellMar>
            <w:top w:w="0" w:type="dxa"/>
            <w:bottom w:w="0" w:type="dxa"/>
          </w:tblCellMar>
        </w:tblPrEx>
        <w:trPr>
          <w:cantSplit/>
          <w:trHeight w:val="1100"/>
        </w:trPr>
        <w:tc>
          <w:tcPr>
            <w:tcW w:w="4644"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noProof/>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860" w:type="dxa"/>
            <w:vMerge/>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259" w:type="dxa"/>
            <w:vMerge/>
            <w:tcBorders>
              <w:top w:val="nil"/>
              <w:left w:val="single" w:sz="4" w:space="0" w:color="auto"/>
              <w:bottom w:val="nil"/>
              <w:right w:val="single" w:sz="4" w:space="0" w:color="auto"/>
            </w:tcBorders>
          </w:tcPr>
          <w:p w:rsidR="00181DC6" w:rsidRPr="00B14AEE" w:rsidRDefault="00181DC6" w:rsidP="00730136">
            <w:pPr>
              <w:pStyle w:val="12"/>
              <w:rPr>
                <w:sz w:val="24"/>
                <w:szCs w:val="24"/>
              </w:rPr>
            </w:pPr>
          </w:p>
        </w:tc>
        <w:tc>
          <w:tcPr>
            <w:tcW w:w="3577" w:type="dxa"/>
            <w:vMerge w:val="restart"/>
            <w:tcBorders>
              <w:top w:val="single" w:sz="4" w:space="0" w:color="auto"/>
              <w:left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 амортизация</w:t>
            </w:r>
          </w:p>
          <w:p w:rsidR="00181DC6" w:rsidRPr="00B14AEE" w:rsidRDefault="00181DC6" w:rsidP="00730136">
            <w:pPr>
              <w:pStyle w:val="12"/>
              <w:rPr>
                <w:sz w:val="24"/>
                <w:szCs w:val="24"/>
              </w:rPr>
            </w:pPr>
            <w:r w:rsidRPr="00B14AEE">
              <w:rPr>
                <w:sz w:val="24"/>
                <w:szCs w:val="24"/>
              </w:rPr>
              <w:t>- изменение текущих активов</w:t>
            </w:r>
          </w:p>
          <w:p w:rsidR="00181DC6" w:rsidRPr="00B14AEE" w:rsidRDefault="00181DC6" w:rsidP="00730136">
            <w:pPr>
              <w:pStyle w:val="12"/>
              <w:rPr>
                <w:sz w:val="24"/>
                <w:szCs w:val="24"/>
              </w:rPr>
            </w:pPr>
            <w:r w:rsidRPr="00B14AEE">
              <w:rPr>
                <w:sz w:val="24"/>
                <w:szCs w:val="24"/>
              </w:rPr>
              <w:t>+ изменение кредиторской задолженности</w:t>
            </w:r>
          </w:p>
          <w:p w:rsidR="00181DC6" w:rsidRPr="00B14AEE" w:rsidRDefault="00181DC6" w:rsidP="00730136">
            <w:pPr>
              <w:pStyle w:val="12"/>
              <w:rPr>
                <w:sz w:val="24"/>
                <w:szCs w:val="24"/>
              </w:rPr>
            </w:pPr>
            <w:r w:rsidRPr="00B14AEE">
              <w:rPr>
                <w:sz w:val="24"/>
                <w:szCs w:val="24"/>
              </w:rPr>
              <w:t>- изменение постоянных активов</w:t>
            </w:r>
          </w:p>
          <w:p w:rsidR="00181DC6" w:rsidRPr="00B14AEE" w:rsidRDefault="00181DC6" w:rsidP="00730136">
            <w:pPr>
              <w:pStyle w:val="12"/>
              <w:rPr>
                <w:sz w:val="24"/>
                <w:szCs w:val="24"/>
              </w:rPr>
            </w:pPr>
            <w:r w:rsidRPr="00B14AEE">
              <w:rPr>
                <w:sz w:val="24"/>
                <w:szCs w:val="24"/>
              </w:rPr>
              <w:t>+ изменение обязательств</w:t>
            </w:r>
          </w:p>
          <w:p w:rsidR="00181DC6" w:rsidRPr="00B14AEE" w:rsidRDefault="00181DC6" w:rsidP="00730136">
            <w:pPr>
              <w:pStyle w:val="12"/>
              <w:rPr>
                <w:sz w:val="24"/>
                <w:szCs w:val="24"/>
              </w:rPr>
            </w:pPr>
            <w:r w:rsidRPr="00B14AEE">
              <w:rPr>
                <w:sz w:val="24"/>
                <w:szCs w:val="24"/>
              </w:rPr>
              <w:t>+ изменение собственных средств</w:t>
            </w:r>
          </w:p>
          <w:p w:rsidR="00181DC6" w:rsidRPr="00B14AEE" w:rsidRDefault="00181DC6" w:rsidP="00730136">
            <w:pPr>
              <w:pStyle w:val="12"/>
              <w:rPr>
                <w:sz w:val="24"/>
                <w:szCs w:val="24"/>
              </w:rPr>
            </w:pPr>
            <w:r w:rsidRPr="00B14AEE">
              <w:rPr>
                <w:sz w:val="24"/>
                <w:szCs w:val="24"/>
              </w:rPr>
              <w:t xml:space="preserve">= изменение денежных средств </w:t>
            </w:r>
          </w:p>
        </w:tc>
        <w:tc>
          <w:tcPr>
            <w:tcW w:w="1101" w:type="dxa"/>
            <w:gridSpan w:val="2"/>
            <w:vMerge w:val="restart"/>
            <w:tcBorders>
              <w:top w:val="single" w:sz="4" w:space="0" w:color="auto"/>
              <w:left w:val="single" w:sz="4" w:space="0" w:color="auto"/>
              <w:right w:val="single" w:sz="4" w:space="0" w:color="auto"/>
            </w:tcBorders>
          </w:tcPr>
          <w:p w:rsidR="00181DC6" w:rsidRPr="00B14AEE" w:rsidRDefault="00181DC6" w:rsidP="00730136">
            <w:pPr>
              <w:pStyle w:val="12"/>
              <w:rPr>
                <w:sz w:val="24"/>
                <w:szCs w:val="24"/>
              </w:rPr>
            </w:pPr>
            <w:r w:rsidRPr="00B14AEE">
              <w:rPr>
                <w:sz w:val="24"/>
                <w:szCs w:val="24"/>
              </w:rPr>
              <w:t>625</w:t>
            </w:r>
          </w:p>
          <w:p w:rsidR="00181DC6" w:rsidRPr="00B14AEE" w:rsidRDefault="00181DC6" w:rsidP="00730136">
            <w:pPr>
              <w:pStyle w:val="12"/>
              <w:rPr>
                <w:sz w:val="24"/>
                <w:szCs w:val="24"/>
              </w:rPr>
            </w:pPr>
            <w:r w:rsidRPr="00B14AEE">
              <w:rPr>
                <w:sz w:val="24"/>
                <w:szCs w:val="24"/>
              </w:rPr>
              <w:t>-2583</w:t>
            </w:r>
          </w:p>
          <w:p w:rsidR="00181DC6" w:rsidRPr="00B14AEE" w:rsidRDefault="00181DC6" w:rsidP="00730136">
            <w:pPr>
              <w:pStyle w:val="12"/>
              <w:rPr>
                <w:sz w:val="24"/>
                <w:szCs w:val="24"/>
              </w:rPr>
            </w:pPr>
            <w:r w:rsidRPr="00B14AEE">
              <w:rPr>
                <w:sz w:val="24"/>
                <w:szCs w:val="24"/>
              </w:rPr>
              <w:t>2401</w:t>
            </w:r>
          </w:p>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46</w:t>
            </w:r>
          </w:p>
          <w:p w:rsidR="00181DC6" w:rsidRPr="00B14AEE" w:rsidRDefault="00181DC6" w:rsidP="00730136">
            <w:pPr>
              <w:pStyle w:val="12"/>
              <w:rPr>
                <w:sz w:val="24"/>
                <w:szCs w:val="24"/>
              </w:rPr>
            </w:pPr>
            <w:r w:rsidRPr="00B14AEE">
              <w:rPr>
                <w:sz w:val="24"/>
                <w:szCs w:val="24"/>
              </w:rPr>
              <w:t>0</w:t>
            </w:r>
          </w:p>
          <w:p w:rsidR="00181DC6" w:rsidRPr="00B14AEE" w:rsidRDefault="00181DC6" w:rsidP="00730136">
            <w:pPr>
              <w:pStyle w:val="12"/>
              <w:rPr>
                <w:sz w:val="24"/>
                <w:szCs w:val="24"/>
              </w:rPr>
            </w:pPr>
            <w:r w:rsidRPr="00B14AEE">
              <w:rPr>
                <w:sz w:val="24"/>
                <w:szCs w:val="24"/>
              </w:rPr>
              <w:t>0</w:t>
            </w:r>
          </w:p>
          <w:p w:rsidR="00181DC6" w:rsidRPr="00B14AEE" w:rsidRDefault="00181DC6" w:rsidP="00730136">
            <w:pPr>
              <w:pStyle w:val="12"/>
              <w:rPr>
                <w:sz w:val="24"/>
                <w:szCs w:val="24"/>
              </w:rPr>
            </w:pPr>
            <w:r w:rsidRPr="00B14AEE">
              <w:rPr>
                <w:sz w:val="24"/>
                <w:szCs w:val="24"/>
              </w:rPr>
              <w:t>-1</w:t>
            </w:r>
          </w:p>
        </w:tc>
      </w:tr>
      <w:tr w:rsidR="00181DC6" w:rsidRPr="00B14AEE" w:rsidTr="00730136">
        <w:tblPrEx>
          <w:tblCellMar>
            <w:top w:w="0" w:type="dxa"/>
            <w:bottom w:w="0" w:type="dxa"/>
          </w:tblCellMar>
        </w:tblPrEx>
        <w:tc>
          <w:tcPr>
            <w:tcW w:w="464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ИТОГО   ПАССИВОВ</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85475</w:t>
            </w:r>
          </w:p>
        </w:tc>
        <w:tc>
          <w:tcPr>
            <w:tcW w:w="1134"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87479</w:t>
            </w:r>
          </w:p>
        </w:tc>
        <w:tc>
          <w:tcPr>
            <w:tcW w:w="1860" w:type="dxa"/>
            <w:tcBorders>
              <w:top w:val="single" w:sz="4" w:space="0" w:color="auto"/>
              <w:left w:val="single" w:sz="4" w:space="0" w:color="auto"/>
              <w:bottom w:val="single" w:sz="4" w:space="0" w:color="auto"/>
              <w:right w:val="single" w:sz="4" w:space="0" w:color="auto"/>
            </w:tcBorders>
          </w:tcPr>
          <w:p w:rsidR="00181DC6" w:rsidRPr="00B14AEE" w:rsidRDefault="00181DC6" w:rsidP="00730136">
            <w:pPr>
              <w:pStyle w:val="12"/>
              <w:rPr>
                <w:sz w:val="24"/>
                <w:szCs w:val="24"/>
              </w:rPr>
            </w:pPr>
          </w:p>
          <w:p w:rsidR="00181DC6" w:rsidRPr="00B14AEE" w:rsidRDefault="00181DC6" w:rsidP="00730136">
            <w:pPr>
              <w:pStyle w:val="12"/>
              <w:rPr>
                <w:sz w:val="24"/>
                <w:szCs w:val="24"/>
              </w:rPr>
            </w:pPr>
            <w:r w:rsidRPr="00B14AEE">
              <w:rPr>
                <w:sz w:val="24"/>
                <w:szCs w:val="24"/>
              </w:rPr>
              <w:t>2004</w:t>
            </w:r>
          </w:p>
        </w:tc>
        <w:tc>
          <w:tcPr>
            <w:tcW w:w="1259" w:type="dxa"/>
            <w:tcBorders>
              <w:top w:val="nil"/>
              <w:left w:val="single" w:sz="4" w:space="0" w:color="auto"/>
              <w:bottom w:val="nil"/>
              <w:right w:val="single" w:sz="4" w:space="0" w:color="auto"/>
            </w:tcBorders>
          </w:tcPr>
          <w:p w:rsidR="00181DC6" w:rsidRPr="00B14AEE" w:rsidRDefault="00181DC6" w:rsidP="00730136">
            <w:pPr>
              <w:pStyle w:val="12"/>
              <w:rPr>
                <w:sz w:val="24"/>
                <w:szCs w:val="24"/>
              </w:rPr>
            </w:pPr>
          </w:p>
        </w:tc>
        <w:tc>
          <w:tcPr>
            <w:tcW w:w="3577" w:type="dxa"/>
            <w:vMerge/>
            <w:tcBorders>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c>
          <w:tcPr>
            <w:tcW w:w="1101" w:type="dxa"/>
            <w:gridSpan w:val="2"/>
            <w:vMerge/>
            <w:tcBorders>
              <w:left w:val="single" w:sz="4" w:space="0" w:color="auto"/>
              <w:bottom w:val="single" w:sz="4" w:space="0" w:color="auto"/>
              <w:right w:val="single" w:sz="4" w:space="0" w:color="auto"/>
            </w:tcBorders>
          </w:tcPr>
          <w:p w:rsidR="00181DC6" w:rsidRPr="00B14AEE" w:rsidRDefault="00181DC6" w:rsidP="00730136">
            <w:pPr>
              <w:pStyle w:val="12"/>
              <w:rPr>
                <w:sz w:val="24"/>
                <w:szCs w:val="24"/>
              </w:rPr>
            </w:pPr>
          </w:p>
        </w:tc>
      </w:tr>
    </w:tbl>
    <w:p w:rsidR="00181DC6" w:rsidRPr="00107FAF" w:rsidRDefault="00181DC6" w:rsidP="00181DC6">
      <w:pPr>
        <w:pStyle w:val="12"/>
      </w:pPr>
      <w:r w:rsidRPr="00107FAF">
        <w:pict>
          <v:rect id="_x0000_s1064" style="position:absolute;left:0;text-align:left;margin-left:70.35pt;margin-top:20.45pt;width:651.45pt;height:32.25pt;z-index:251663360;mso-position-horizontal-relative:text;mso-position-vertical-relative:text;v-text-anchor:bottom" filled="f" fillcolor="#fcc" stroked="f" strokecolor="#333">
            <o:lock v:ext="edit" grouping="t"/>
            <v:textbox style="mso-next-textbox:#_x0000_s1064">
              <w:txbxContent>
                <w:p w:rsidR="00181DC6" w:rsidRPr="00950456" w:rsidRDefault="00181DC6" w:rsidP="00181DC6">
                  <w:pPr>
                    <w:widowControl/>
                    <w:spacing w:line="240" w:lineRule="auto"/>
                    <w:ind w:firstLine="0"/>
                    <w:jc w:val="center"/>
                    <w:rPr>
                      <w:snapToGrid w:val="0"/>
                      <w:sz w:val="28"/>
                      <w:szCs w:val="28"/>
                    </w:rPr>
                  </w:pPr>
                  <w:r w:rsidRPr="00950456">
                    <w:rPr>
                      <w:snapToGrid w:val="0"/>
                      <w:sz w:val="28"/>
                      <w:szCs w:val="28"/>
                    </w:rPr>
                    <w:t xml:space="preserve">Рисунок 6.2 - Составление отчета о движении денежных средств (косвенный метод), </w:t>
                  </w:r>
                  <w:r w:rsidRPr="00950456">
                    <w:rPr>
                      <w:sz w:val="28"/>
                      <w:szCs w:val="28"/>
                    </w:rPr>
                    <w:t>млн.руб.</w:t>
                  </w:r>
                </w:p>
              </w:txbxContent>
            </v:textbox>
            <w10:wrap type="topAndBottom"/>
          </v:rect>
        </w:pict>
      </w:r>
    </w:p>
    <w:p w:rsidR="00181DC6" w:rsidRPr="00107FAF" w:rsidRDefault="00181DC6" w:rsidP="00181DC6">
      <w:pPr>
        <w:widowControl/>
        <w:autoSpaceDE/>
        <w:autoSpaceDN/>
        <w:spacing w:line="240" w:lineRule="auto"/>
        <w:ind w:firstLine="0"/>
        <w:jc w:val="left"/>
        <w:sectPr w:rsidR="00181DC6" w:rsidRPr="00107FAF" w:rsidSect="005E5BAF">
          <w:type w:val="nextColumn"/>
          <w:pgSz w:w="16840" w:h="11907" w:orient="landscape"/>
          <w:pgMar w:top="1134" w:right="1134" w:bottom="1134" w:left="1701" w:header="720" w:footer="720" w:gutter="0"/>
          <w:cols w:space="720"/>
        </w:sectPr>
      </w:pPr>
    </w:p>
    <w:p w:rsidR="00181DC6" w:rsidRPr="007D029B" w:rsidRDefault="00181DC6" w:rsidP="00181DC6">
      <w:pPr>
        <w:widowControl/>
        <w:spacing w:line="240" w:lineRule="auto"/>
        <w:ind w:firstLine="360"/>
        <w:rPr>
          <w:sz w:val="28"/>
          <w:szCs w:val="28"/>
        </w:rPr>
      </w:pPr>
      <w:r w:rsidRPr="007D029B">
        <w:rPr>
          <w:sz w:val="28"/>
          <w:szCs w:val="28"/>
        </w:rPr>
        <w:lastRenderedPageBreak/>
        <w:t xml:space="preserve">Расчет суммы </w:t>
      </w:r>
      <w:r w:rsidRPr="007D029B">
        <w:rPr>
          <w:b/>
          <w:i/>
          <w:sz w:val="28"/>
          <w:szCs w:val="28"/>
        </w:rPr>
        <w:t>чистого денежного потока по операционной деятельности прямым методом</w:t>
      </w:r>
      <w:r w:rsidRPr="007D029B">
        <w:rPr>
          <w:sz w:val="28"/>
          <w:szCs w:val="28"/>
        </w:rPr>
        <w:t xml:space="preserve"> осуществляется по следующей формуле:</w:t>
      </w:r>
    </w:p>
    <w:p w:rsidR="00181DC6" w:rsidRPr="004430EE" w:rsidRDefault="00181DC6" w:rsidP="00181DC6">
      <w:pPr>
        <w:pStyle w:val="7"/>
        <w:spacing w:before="100" w:after="100"/>
        <w:ind w:firstLine="397"/>
        <w:outlineLvl w:val="6"/>
        <w:rPr>
          <w:sz w:val="28"/>
          <w:szCs w:val="28"/>
        </w:rPr>
      </w:pPr>
      <w:r w:rsidRPr="004430EE">
        <w:rPr>
          <w:b w:val="0"/>
          <w:i/>
          <w:sz w:val="28"/>
          <w:szCs w:val="28"/>
        </w:rPr>
        <w:t>ЧДПо = РП + ППо –Зтм –ЗПоп –ЗПау – НПб – НПвф – Пво</w:t>
      </w:r>
      <w:r w:rsidRPr="004430EE">
        <w:rPr>
          <w:sz w:val="28"/>
          <w:szCs w:val="28"/>
        </w:rPr>
        <w:t>,</w:t>
      </w:r>
    </w:p>
    <w:p w:rsidR="00181DC6" w:rsidRPr="001515BB" w:rsidRDefault="00181DC6" w:rsidP="00181DC6">
      <w:pPr>
        <w:pStyle w:val="12"/>
      </w:pPr>
      <w:r w:rsidRPr="001515BB">
        <w:t>где ЧДПо – сумма чистого денежного потока по операционной деятельности в рассматриваемом периоде;</w:t>
      </w:r>
    </w:p>
    <w:p w:rsidR="00181DC6" w:rsidRPr="001515BB" w:rsidRDefault="00181DC6" w:rsidP="00181DC6">
      <w:pPr>
        <w:widowControl/>
        <w:spacing w:line="240" w:lineRule="auto"/>
        <w:ind w:firstLine="0"/>
        <w:rPr>
          <w:sz w:val="28"/>
          <w:szCs w:val="28"/>
        </w:rPr>
      </w:pPr>
      <w:r w:rsidRPr="001515BB">
        <w:rPr>
          <w:sz w:val="28"/>
          <w:szCs w:val="28"/>
        </w:rPr>
        <w:t>РП – сумма денежных средств, полученных от реализации продукции;</w:t>
      </w:r>
    </w:p>
    <w:p w:rsidR="00181DC6" w:rsidRPr="001515BB" w:rsidRDefault="00181DC6" w:rsidP="00181DC6">
      <w:pPr>
        <w:pStyle w:val="12"/>
      </w:pPr>
      <w:r w:rsidRPr="001515BB">
        <w:t>ППо – сумма прочих поступлений денежных средств в процессе операционной деятельности;</w:t>
      </w:r>
    </w:p>
    <w:p w:rsidR="00181DC6" w:rsidRPr="001515BB" w:rsidRDefault="00181DC6" w:rsidP="00181DC6">
      <w:pPr>
        <w:widowControl/>
        <w:spacing w:line="240" w:lineRule="auto"/>
        <w:ind w:firstLine="0"/>
        <w:rPr>
          <w:sz w:val="28"/>
          <w:szCs w:val="28"/>
        </w:rPr>
      </w:pPr>
      <w:r w:rsidRPr="001515BB">
        <w:rPr>
          <w:sz w:val="28"/>
          <w:szCs w:val="28"/>
        </w:rPr>
        <w:t>Зтм – сумма денежных средств, выплаченных за приобретение сырья, материалов и полуфабрикатов у поставщиков;</w:t>
      </w:r>
    </w:p>
    <w:p w:rsidR="00181DC6" w:rsidRPr="001515BB" w:rsidRDefault="00181DC6" w:rsidP="00181DC6">
      <w:pPr>
        <w:widowControl/>
        <w:spacing w:line="240" w:lineRule="auto"/>
        <w:ind w:firstLine="0"/>
        <w:rPr>
          <w:sz w:val="28"/>
          <w:szCs w:val="28"/>
        </w:rPr>
      </w:pPr>
      <w:r w:rsidRPr="001515BB">
        <w:rPr>
          <w:sz w:val="28"/>
          <w:szCs w:val="28"/>
        </w:rPr>
        <w:t>ЗПоп –сумма заработной платы, выплаченная оперативному персоналу;</w:t>
      </w:r>
    </w:p>
    <w:p w:rsidR="00181DC6" w:rsidRPr="001515BB" w:rsidRDefault="00181DC6" w:rsidP="00181DC6">
      <w:pPr>
        <w:widowControl/>
        <w:spacing w:line="240" w:lineRule="auto"/>
        <w:ind w:firstLine="0"/>
        <w:rPr>
          <w:sz w:val="28"/>
          <w:szCs w:val="28"/>
        </w:rPr>
      </w:pPr>
      <w:r w:rsidRPr="001515BB">
        <w:rPr>
          <w:sz w:val="28"/>
          <w:szCs w:val="28"/>
        </w:rPr>
        <w:t>ЗПау - сумма заработной платы, выплаченная административно-управленческому персоналу;</w:t>
      </w:r>
    </w:p>
    <w:p w:rsidR="00181DC6" w:rsidRPr="001515BB" w:rsidRDefault="00181DC6" w:rsidP="00181DC6">
      <w:pPr>
        <w:widowControl/>
        <w:spacing w:line="240" w:lineRule="auto"/>
        <w:ind w:firstLine="0"/>
        <w:rPr>
          <w:sz w:val="28"/>
          <w:szCs w:val="28"/>
        </w:rPr>
      </w:pPr>
      <w:r w:rsidRPr="001515BB">
        <w:rPr>
          <w:sz w:val="28"/>
          <w:szCs w:val="28"/>
        </w:rPr>
        <w:t>НПб – сумма налоговых платежей, перечисленная в бюджет</w:t>
      </w:r>
    </w:p>
    <w:p w:rsidR="00181DC6" w:rsidRPr="001515BB" w:rsidRDefault="00181DC6" w:rsidP="00181DC6">
      <w:pPr>
        <w:widowControl/>
        <w:spacing w:line="240" w:lineRule="auto"/>
        <w:ind w:firstLine="0"/>
        <w:rPr>
          <w:sz w:val="28"/>
          <w:szCs w:val="28"/>
        </w:rPr>
      </w:pPr>
      <w:r w:rsidRPr="001515BB">
        <w:rPr>
          <w:sz w:val="28"/>
          <w:szCs w:val="28"/>
        </w:rPr>
        <w:t>НПвф - сумма налоговых платежей, перечисленная во внебюджетные фонды</w:t>
      </w:r>
    </w:p>
    <w:p w:rsidR="00181DC6" w:rsidRPr="001515BB" w:rsidRDefault="00181DC6" w:rsidP="00181DC6">
      <w:pPr>
        <w:widowControl/>
        <w:spacing w:line="240" w:lineRule="auto"/>
        <w:ind w:firstLine="0"/>
        <w:rPr>
          <w:sz w:val="28"/>
          <w:szCs w:val="28"/>
        </w:rPr>
      </w:pPr>
      <w:r w:rsidRPr="001515BB">
        <w:rPr>
          <w:sz w:val="28"/>
          <w:szCs w:val="28"/>
        </w:rPr>
        <w:t>ПВо- сумма прочих выплат денежных средств в процессе операционной деятельности</w:t>
      </w:r>
    </w:p>
    <w:p w:rsidR="00181DC6" w:rsidRPr="001515BB" w:rsidRDefault="00181DC6" w:rsidP="00181DC6">
      <w:pPr>
        <w:widowControl/>
        <w:spacing w:line="240" w:lineRule="auto"/>
        <w:ind w:firstLine="397"/>
        <w:rPr>
          <w:sz w:val="28"/>
          <w:szCs w:val="28"/>
        </w:rPr>
      </w:pPr>
      <w:r w:rsidRPr="001515BB">
        <w:rPr>
          <w:sz w:val="28"/>
          <w:szCs w:val="28"/>
        </w:rPr>
        <w:t>Расчет чистого денежного потока предприятия косвенным методом осуществляется по видам хозяйственной деятельности и по предприятию в целом.</w:t>
      </w:r>
    </w:p>
    <w:p w:rsidR="00181DC6" w:rsidRPr="001515BB" w:rsidRDefault="00181DC6" w:rsidP="00181DC6">
      <w:pPr>
        <w:pStyle w:val="12"/>
        <w:ind w:firstLine="397"/>
      </w:pPr>
      <w:r w:rsidRPr="000C0979">
        <w:rPr>
          <w:b/>
          <w:i/>
        </w:rPr>
        <w:t>По операционной деятельности</w:t>
      </w:r>
      <w:r w:rsidRPr="001515BB">
        <w:t xml:space="preserve"> денежный поток косвенным методом рассчитывается по следующей формуле:</w:t>
      </w:r>
    </w:p>
    <w:p w:rsidR="00181DC6" w:rsidRPr="000C0979" w:rsidRDefault="00181DC6" w:rsidP="00181DC6">
      <w:pPr>
        <w:pStyle w:val="12"/>
      </w:pPr>
      <w:r w:rsidRPr="000C0979">
        <w:t xml:space="preserve">ЧДПо = ЧП + Аос + Ана </w:t>
      </w:r>
      <w:r w:rsidRPr="000C0979">
        <w:sym w:font="Symbol" w:char="00B1"/>
      </w:r>
      <w:r w:rsidRPr="000C0979">
        <w:t xml:space="preserve"> </w:t>
      </w:r>
      <w:r w:rsidRPr="000C0979">
        <w:sym w:font="Symbol" w:char="0044"/>
      </w:r>
      <w:r w:rsidRPr="000C0979">
        <w:t xml:space="preserve"> ДЗ </w:t>
      </w:r>
      <w:r w:rsidRPr="000C0979">
        <w:sym w:font="Symbol" w:char="00B1"/>
      </w:r>
      <w:r w:rsidRPr="000C0979">
        <w:t xml:space="preserve"> </w:t>
      </w:r>
      <w:r w:rsidRPr="000C0979">
        <w:sym w:font="Symbol" w:char="0044"/>
      </w:r>
      <w:r w:rsidRPr="000C0979">
        <w:t xml:space="preserve">Зтм </w:t>
      </w:r>
      <w:r w:rsidRPr="000C0979">
        <w:sym w:font="Symbol" w:char="00B1"/>
      </w:r>
      <w:r w:rsidRPr="000C0979">
        <w:t xml:space="preserve"> </w:t>
      </w:r>
      <w:r w:rsidRPr="000C0979">
        <w:sym w:font="Symbol" w:char="0044"/>
      </w:r>
      <w:r w:rsidRPr="000C0979">
        <w:t xml:space="preserve">КЗ </w:t>
      </w:r>
      <w:r w:rsidRPr="000C0979">
        <w:sym w:font="Symbol" w:char="00B1"/>
      </w:r>
      <w:r w:rsidRPr="000C0979">
        <w:t xml:space="preserve"> </w:t>
      </w:r>
      <w:r w:rsidRPr="000C0979">
        <w:sym w:font="Symbol" w:char="0044"/>
      </w:r>
      <w:r w:rsidRPr="000C0979">
        <w:t>Р,</w:t>
      </w:r>
    </w:p>
    <w:p w:rsidR="00181DC6" w:rsidRPr="001515BB" w:rsidRDefault="00181DC6" w:rsidP="00181DC6">
      <w:pPr>
        <w:pStyle w:val="12"/>
      </w:pPr>
      <w:r w:rsidRPr="001515BB">
        <w:t>где  ЧП – сумма чистой прибыли</w:t>
      </w:r>
      <w:r>
        <w:t>;</w:t>
      </w:r>
    </w:p>
    <w:p w:rsidR="00181DC6" w:rsidRPr="001515BB" w:rsidRDefault="00181DC6" w:rsidP="00181DC6">
      <w:pPr>
        <w:widowControl/>
        <w:spacing w:line="240" w:lineRule="auto"/>
        <w:ind w:firstLine="0"/>
        <w:rPr>
          <w:sz w:val="28"/>
          <w:szCs w:val="28"/>
        </w:rPr>
      </w:pPr>
      <w:r w:rsidRPr="001515BB">
        <w:rPr>
          <w:sz w:val="28"/>
          <w:szCs w:val="28"/>
        </w:rPr>
        <w:t>Аос – сумма амортизации основных средств</w:t>
      </w:r>
      <w:r>
        <w:rPr>
          <w:sz w:val="28"/>
          <w:szCs w:val="28"/>
        </w:rPr>
        <w:t>;</w:t>
      </w:r>
    </w:p>
    <w:p w:rsidR="00181DC6" w:rsidRPr="001515BB" w:rsidRDefault="00181DC6" w:rsidP="00181DC6">
      <w:pPr>
        <w:widowControl/>
        <w:spacing w:line="240" w:lineRule="auto"/>
        <w:ind w:firstLine="0"/>
        <w:rPr>
          <w:sz w:val="28"/>
          <w:szCs w:val="28"/>
        </w:rPr>
      </w:pPr>
      <w:r w:rsidRPr="001515BB">
        <w:rPr>
          <w:sz w:val="28"/>
          <w:szCs w:val="28"/>
        </w:rPr>
        <w:t>Ана - сумма амортизации нематериальных активов</w:t>
      </w:r>
      <w:r>
        <w:rPr>
          <w:sz w:val="28"/>
          <w:szCs w:val="28"/>
        </w:rPr>
        <w:t>;</w:t>
      </w:r>
    </w:p>
    <w:p w:rsidR="00181DC6" w:rsidRPr="001515BB" w:rsidRDefault="00181DC6" w:rsidP="00181DC6">
      <w:pPr>
        <w:widowControl/>
        <w:spacing w:line="240" w:lineRule="auto"/>
        <w:ind w:firstLine="0"/>
        <w:rPr>
          <w:sz w:val="28"/>
          <w:szCs w:val="28"/>
        </w:rPr>
      </w:pPr>
      <w:r w:rsidRPr="001515BB">
        <w:rPr>
          <w:sz w:val="28"/>
          <w:szCs w:val="28"/>
        </w:rPr>
        <w:sym w:font="Symbol" w:char="00B1"/>
      </w:r>
      <w:r w:rsidRPr="001515BB">
        <w:rPr>
          <w:sz w:val="28"/>
          <w:szCs w:val="28"/>
        </w:rPr>
        <w:sym w:font="Symbol" w:char="0044"/>
      </w:r>
      <w:r w:rsidRPr="001515BB">
        <w:rPr>
          <w:sz w:val="28"/>
          <w:szCs w:val="28"/>
        </w:rPr>
        <w:t>ДЗ - снижение (прирост) дебиторской задолженности</w:t>
      </w:r>
      <w:r>
        <w:rPr>
          <w:sz w:val="28"/>
          <w:szCs w:val="28"/>
        </w:rPr>
        <w:t>;</w:t>
      </w:r>
    </w:p>
    <w:p w:rsidR="00181DC6" w:rsidRPr="001515BB" w:rsidRDefault="00181DC6" w:rsidP="00181DC6">
      <w:pPr>
        <w:widowControl/>
        <w:spacing w:line="240" w:lineRule="auto"/>
        <w:ind w:firstLine="0"/>
        <w:rPr>
          <w:sz w:val="28"/>
          <w:szCs w:val="28"/>
        </w:rPr>
      </w:pPr>
      <w:r w:rsidRPr="001515BB">
        <w:rPr>
          <w:sz w:val="28"/>
          <w:szCs w:val="28"/>
        </w:rPr>
        <w:sym w:font="Symbol" w:char="00B1"/>
      </w:r>
      <w:r w:rsidRPr="001515BB">
        <w:rPr>
          <w:sz w:val="28"/>
          <w:szCs w:val="28"/>
        </w:rPr>
        <w:sym w:font="Symbol" w:char="0044"/>
      </w:r>
      <w:r w:rsidRPr="001515BB">
        <w:rPr>
          <w:sz w:val="28"/>
          <w:szCs w:val="28"/>
        </w:rPr>
        <w:t>Зтм - снижение (прирост) суммы запасов товарно-материальных ценностей, входящих в состав оборотных активов</w:t>
      </w:r>
      <w:r>
        <w:rPr>
          <w:sz w:val="28"/>
          <w:szCs w:val="28"/>
        </w:rPr>
        <w:t>;</w:t>
      </w:r>
    </w:p>
    <w:p w:rsidR="00181DC6" w:rsidRPr="001515BB" w:rsidRDefault="00181DC6" w:rsidP="00181DC6">
      <w:pPr>
        <w:widowControl/>
        <w:spacing w:line="240" w:lineRule="auto"/>
        <w:ind w:firstLine="0"/>
        <w:rPr>
          <w:sz w:val="28"/>
          <w:szCs w:val="28"/>
        </w:rPr>
      </w:pPr>
      <w:r w:rsidRPr="001515BB">
        <w:rPr>
          <w:sz w:val="28"/>
          <w:szCs w:val="28"/>
        </w:rPr>
        <w:sym w:font="Symbol" w:char="00B1"/>
      </w:r>
      <w:r w:rsidRPr="001515BB">
        <w:rPr>
          <w:sz w:val="28"/>
          <w:szCs w:val="28"/>
        </w:rPr>
        <w:sym w:font="Symbol" w:char="0044"/>
      </w:r>
      <w:r w:rsidRPr="001515BB">
        <w:rPr>
          <w:sz w:val="28"/>
          <w:szCs w:val="28"/>
        </w:rPr>
        <w:t>КЗ – прирост (снижение) суммы кредиторской задолженности</w:t>
      </w:r>
      <w:r>
        <w:rPr>
          <w:sz w:val="28"/>
          <w:szCs w:val="28"/>
        </w:rPr>
        <w:t>;</w:t>
      </w:r>
    </w:p>
    <w:p w:rsidR="00181DC6" w:rsidRPr="001515BB" w:rsidRDefault="00181DC6" w:rsidP="00181DC6">
      <w:pPr>
        <w:widowControl/>
        <w:spacing w:line="240" w:lineRule="auto"/>
        <w:ind w:firstLine="0"/>
        <w:rPr>
          <w:sz w:val="28"/>
          <w:szCs w:val="28"/>
        </w:rPr>
      </w:pPr>
      <w:r w:rsidRPr="001515BB">
        <w:rPr>
          <w:sz w:val="28"/>
          <w:szCs w:val="28"/>
        </w:rPr>
        <w:sym w:font="Symbol" w:char="00B1"/>
      </w:r>
      <w:r w:rsidRPr="001515BB">
        <w:rPr>
          <w:sz w:val="28"/>
          <w:szCs w:val="28"/>
        </w:rPr>
        <w:sym w:font="Symbol" w:char="0044"/>
      </w:r>
      <w:r w:rsidRPr="001515BB">
        <w:rPr>
          <w:sz w:val="28"/>
          <w:szCs w:val="28"/>
        </w:rPr>
        <w:t>Р -  прирост (снижение) суммы резервного и других страховых фондов</w:t>
      </w:r>
      <w:r>
        <w:rPr>
          <w:sz w:val="28"/>
          <w:szCs w:val="28"/>
        </w:rPr>
        <w:t>.</w:t>
      </w:r>
    </w:p>
    <w:p w:rsidR="00181DC6" w:rsidRPr="007D029B" w:rsidRDefault="00181DC6" w:rsidP="00181DC6">
      <w:pPr>
        <w:widowControl/>
        <w:spacing w:line="240" w:lineRule="auto"/>
        <w:ind w:firstLine="397"/>
        <w:rPr>
          <w:sz w:val="28"/>
          <w:szCs w:val="28"/>
        </w:rPr>
      </w:pPr>
      <w:r w:rsidRPr="001515BB">
        <w:rPr>
          <w:sz w:val="28"/>
          <w:szCs w:val="28"/>
        </w:rPr>
        <w:t>Сумма чистого денежного потока по инвестиционной и финансовой</w:t>
      </w:r>
      <w:r w:rsidRPr="007D029B">
        <w:rPr>
          <w:sz w:val="28"/>
          <w:szCs w:val="28"/>
        </w:rPr>
        <w:t xml:space="preserve"> деятельности рассчитывается одинаково обоими методами.</w:t>
      </w:r>
    </w:p>
    <w:p w:rsidR="00181DC6" w:rsidRPr="007D029B" w:rsidRDefault="00181DC6" w:rsidP="00181DC6">
      <w:pPr>
        <w:widowControl/>
        <w:spacing w:line="240" w:lineRule="auto"/>
        <w:ind w:firstLine="397"/>
        <w:rPr>
          <w:sz w:val="28"/>
          <w:szCs w:val="28"/>
        </w:rPr>
      </w:pPr>
      <w:r w:rsidRPr="007D029B">
        <w:rPr>
          <w:b/>
          <w:i/>
          <w:sz w:val="28"/>
          <w:szCs w:val="28"/>
        </w:rPr>
        <w:t>По инвестиционной деятельности</w:t>
      </w:r>
      <w:r w:rsidRPr="007D029B">
        <w:rPr>
          <w:sz w:val="28"/>
          <w:szCs w:val="28"/>
        </w:rPr>
        <w:t xml:space="preserve">  она определяется как разница между суммой реализации отдельных видов внеоборотных активов и суммой их приобретения в отчетном периоде:</w:t>
      </w:r>
    </w:p>
    <w:p w:rsidR="00181DC6" w:rsidRDefault="00181DC6" w:rsidP="00181DC6">
      <w:pPr>
        <w:pStyle w:val="7"/>
        <w:spacing w:before="100" w:after="100"/>
        <w:ind w:firstLine="397"/>
        <w:outlineLvl w:val="6"/>
        <w:rPr>
          <w:b w:val="0"/>
          <w:i/>
          <w:sz w:val="28"/>
          <w:szCs w:val="28"/>
        </w:rPr>
      </w:pPr>
    </w:p>
    <w:p w:rsidR="00181DC6" w:rsidRPr="007D029B" w:rsidRDefault="00181DC6" w:rsidP="00181DC6">
      <w:pPr>
        <w:pStyle w:val="7"/>
        <w:spacing w:before="100" w:after="100"/>
        <w:ind w:firstLine="397"/>
        <w:outlineLvl w:val="6"/>
        <w:rPr>
          <w:sz w:val="28"/>
          <w:szCs w:val="28"/>
        </w:rPr>
      </w:pPr>
      <w:r w:rsidRPr="007D029B">
        <w:rPr>
          <w:b w:val="0"/>
          <w:i/>
          <w:sz w:val="28"/>
          <w:szCs w:val="28"/>
        </w:rPr>
        <w:t xml:space="preserve">ЧДПи = Рос + Рна + Рдфи + Рса + Дп – Пос - </w:t>
      </w:r>
      <w:r w:rsidRPr="007D029B">
        <w:rPr>
          <w:b w:val="0"/>
          <w:i/>
          <w:sz w:val="28"/>
          <w:szCs w:val="28"/>
        </w:rPr>
        <w:sym w:font="Symbol" w:char="0044"/>
      </w:r>
      <w:r w:rsidRPr="007D029B">
        <w:rPr>
          <w:b w:val="0"/>
          <w:i/>
          <w:sz w:val="28"/>
          <w:szCs w:val="28"/>
        </w:rPr>
        <w:t>НКС – Пна – Пдфи – Вса</w:t>
      </w:r>
      <w:r w:rsidRPr="007D029B">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где ЧДАи – сумма чистого денежного потока по инвестиционной деятельности</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Рос – сумма реализации основных средств</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Рна - сумма реализации нематериальных активов</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lastRenderedPageBreak/>
        <w:t>Рдфи - сумма реализации долгосрочных финансовых инструментов инвестиционного портфеля предприятия</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Рса - сумма повторной реализации ранее выкупленных собственных акций предприятия</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Дп – сумма дивидендов (процентов), полученных предприятием по долгосрочным финансовым инструментам</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Пос – сумма приобретенных основных средств</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sym w:font="Symbol" w:char="0044"/>
      </w:r>
      <w:r w:rsidRPr="007D029B">
        <w:rPr>
          <w:sz w:val="28"/>
          <w:szCs w:val="28"/>
        </w:rPr>
        <w:t>НКС – сумма прироста незавершенного капитального строительства</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Пна – сумма приобретения нематериальных активов</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Пдфи - сумма приобретения долгосрочных финансовых инструментов инвестиционного портфеля предприятия</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Вса – сумма выкупленных собственных акций предприятия</w:t>
      </w:r>
      <w:r>
        <w:rPr>
          <w:sz w:val="28"/>
          <w:szCs w:val="28"/>
        </w:rPr>
        <w:t>.</w:t>
      </w:r>
    </w:p>
    <w:p w:rsidR="00181DC6" w:rsidRPr="007D029B" w:rsidRDefault="00181DC6" w:rsidP="00181DC6">
      <w:pPr>
        <w:widowControl/>
        <w:spacing w:line="240" w:lineRule="auto"/>
        <w:ind w:firstLine="397"/>
        <w:rPr>
          <w:sz w:val="28"/>
          <w:szCs w:val="28"/>
        </w:rPr>
      </w:pPr>
      <w:r w:rsidRPr="007D029B">
        <w:rPr>
          <w:b/>
          <w:i/>
          <w:sz w:val="28"/>
          <w:szCs w:val="28"/>
        </w:rPr>
        <w:t>По финансовой деятельности сумма чистого денежного потока</w:t>
      </w:r>
      <w:r w:rsidRPr="007D029B">
        <w:rPr>
          <w:sz w:val="28"/>
          <w:szCs w:val="28"/>
        </w:rPr>
        <w:t xml:space="preserve"> определяется как разница между суммой финансовых ресурсов, привлеченных из внешних источников и суммой основного долга, а также дивидендов (процентов), выплаченных кредиторам и собственникам предприятия:</w:t>
      </w:r>
    </w:p>
    <w:p w:rsidR="00181DC6" w:rsidRDefault="00181DC6" w:rsidP="00181DC6">
      <w:pPr>
        <w:pStyle w:val="8"/>
        <w:spacing w:before="100" w:after="100"/>
        <w:ind w:firstLine="397"/>
        <w:jc w:val="center"/>
        <w:outlineLvl w:val="7"/>
        <w:rPr>
          <w:i/>
          <w:sz w:val="28"/>
          <w:szCs w:val="28"/>
        </w:rPr>
      </w:pPr>
    </w:p>
    <w:p w:rsidR="00181DC6" w:rsidRPr="007D029B" w:rsidRDefault="00181DC6" w:rsidP="00181DC6">
      <w:pPr>
        <w:pStyle w:val="8"/>
        <w:spacing w:before="100" w:after="100"/>
        <w:ind w:firstLine="397"/>
        <w:jc w:val="center"/>
        <w:outlineLvl w:val="7"/>
        <w:rPr>
          <w:b/>
          <w:i/>
          <w:sz w:val="28"/>
          <w:szCs w:val="28"/>
        </w:rPr>
      </w:pPr>
      <w:r w:rsidRPr="007D029B">
        <w:rPr>
          <w:i/>
          <w:sz w:val="28"/>
          <w:szCs w:val="28"/>
        </w:rPr>
        <w:t>ЧДПф = Пск + Пдк + Пкк + БЦФ – Вдк – Вкк – Ду</w:t>
      </w:r>
      <w:r w:rsidRPr="007D029B">
        <w:rPr>
          <w:b/>
          <w:i/>
          <w:sz w:val="28"/>
          <w:szCs w:val="28"/>
        </w:rPr>
        <w:t>,</w:t>
      </w:r>
    </w:p>
    <w:p w:rsidR="00181DC6" w:rsidRPr="007D029B" w:rsidRDefault="00181DC6" w:rsidP="00181DC6">
      <w:pPr>
        <w:widowControl/>
        <w:spacing w:line="240" w:lineRule="auto"/>
        <w:ind w:firstLine="0"/>
        <w:rPr>
          <w:sz w:val="28"/>
          <w:szCs w:val="28"/>
        </w:rPr>
      </w:pPr>
      <w:r w:rsidRPr="007D029B">
        <w:rPr>
          <w:sz w:val="28"/>
          <w:szCs w:val="28"/>
        </w:rPr>
        <w:t>где ЧДПф - сумма чистого денежного потока по финансовой деятельности</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Пск – сумма дополнительно привлеченного из внешних источников собственного акционерного и паевого капитала</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Пдк - сумма дополнительно привлеченных долгосрочных кредитов и займов</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Пкк - сумма дополнительно привлеченных краткосрочных кредитов и займов</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БЦФ – сумма средств, поступивших в порядке безвозмездного целевого финансирования предприятия</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Вдк – сумма выплаты (погашения) основного долга по долгосрочным кредитам и займам</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Вкк - сумма выплаты (погашения) основного долга по краткосрочным кредитам и займам</w:t>
      </w:r>
      <w:r>
        <w:rPr>
          <w:sz w:val="28"/>
          <w:szCs w:val="28"/>
        </w:rPr>
        <w:t>;</w:t>
      </w:r>
    </w:p>
    <w:p w:rsidR="00181DC6" w:rsidRPr="007D029B" w:rsidRDefault="00181DC6" w:rsidP="00181DC6">
      <w:pPr>
        <w:widowControl/>
        <w:spacing w:line="240" w:lineRule="auto"/>
        <w:ind w:firstLine="0"/>
        <w:rPr>
          <w:sz w:val="28"/>
          <w:szCs w:val="28"/>
        </w:rPr>
      </w:pPr>
      <w:r w:rsidRPr="007D029B">
        <w:rPr>
          <w:sz w:val="28"/>
          <w:szCs w:val="28"/>
        </w:rPr>
        <w:t>Ду – сумма дивидендов (процентов), уплаченных собственникам предприятия (акционерам) на вложенный капитал (акции, паи и т.д)</w:t>
      </w:r>
      <w:r>
        <w:rPr>
          <w:sz w:val="28"/>
          <w:szCs w:val="28"/>
        </w:rPr>
        <w:t>.</w:t>
      </w:r>
    </w:p>
    <w:p w:rsidR="00181DC6" w:rsidRPr="007D029B" w:rsidRDefault="00181DC6" w:rsidP="00181DC6">
      <w:pPr>
        <w:widowControl/>
        <w:spacing w:line="240" w:lineRule="auto"/>
        <w:ind w:firstLine="397"/>
        <w:rPr>
          <w:sz w:val="28"/>
          <w:szCs w:val="28"/>
        </w:rPr>
      </w:pPr>
      <w:r w:rsidRPr="007D029B">
        <w:rPr>
          <w:b/>
          <w:i/>
          <w:sz w:val="28"/>
          <w:szCs w:val="28"/>
        </w:rPr>
        <w:t>Общая сумма чистого денежного потока</w:t>
      </w:r>
      <w:r w:rsidRPr="007D029B">
        <w:rPr>
          <w:sz w:val="28"/>
          <w:szCs w:val="28"/>
        </w:rPr>
        <w:t xml:space="preserve"> по предприятию в целом рассчитывается как сумма потоков по операционной, инвестиционной и финансовой деятельности:</w:t>
      </w:r>
    </w:p>
    <w:p w:rsidR="00181DC6" w:rsidRDefault="00181DC6" w:rsidP="00181DC6">
      <w:pPr>
        <w:pStyle w:val="7"/>
        <w:spacing w:before="100" w:after="100"/>
        <w:ind w:firstLine="397"/>
        <w:outlineLvl w:val="6"/>
        <w:rPr>
          <w:b w:val="0"/>
          <w:i/>
          <w:sz w:val="28"/>
          <w:szCs w:val="28"/>
        </w:rPr>
      </w:pPr>
    </w:p>
    <w:p w:rsidR="00181DC6" w:rsidRPr="007D029B" w:rsidRDefault="00181DC6" w:rsidP="00181DC6">
      <w:pPr>
        <w:pStyle w:val="7"/>
        <w:spacing w:before="100" w:after="100"/>
        <w:ind w:firstLine="397"/>
        <w:outlineLvl w:val="6"/>
        <w:rPr>
          <w:b w:val="0"/>
          <w:i/>
          <w:sz w:val="28"/>
          <w:szCs w:val="28"/>
        </w:rPr>
      </w:pPr>
      <w:r w:rsidRPr="007D029B">
        <w:rPr>
          <w:b w:val="0"/>
          <w:i/>
          <w:sz w:val="28"/>
          <w:szCs w:val="28"/>
        </w:rPr>
        <w:t>ЧДП = ЧДПо + ЧДПи + ЧДПф</w:t>
      </w:r>
    </w:p>
    <w:p w:rsidR="00181DC6" w:rsidRPr="007D029B" w:rsidRDefault="00181DC6" w:rsidP="00181DC6">
      <w:pPr>
        <w:widowControl/>
        <w:spacing w:line="240" w:lineRule="auto"/>
        <w:ind w:firstLine="397"/>
        <w:rPr>
          <w:sz w:val="28"/>
          <w:szCs w:val="28"/>
        </w:rPr>
      </w:pPr>
      <w:r w:rsidRPr="007D029B">
        <w:rPr>
          <w:sz w:val="28"/>
          <w:szCs w:val="28"/>
        </w:rPr>
        <w:t xml:space="preserve">Для наглядности алгоритм расчета косвенным методом представим в таблице 6.3. </w:t>
      </w:r>
    </w:p>
    <w:p w:rsidR="00181DC6" w:rsidRPr="007D029B" w:rsidRDefault="00181DC6" w:rsidP="00181DC6">
      <w:pPr>
        <w:pStyle w:val="FR2"/>
        <w:spacing w:line="240" w:lineRule="auto"/>
        <w:ind w:left="0" w:firstLine="720"/>
        <w:jc w:val="right"/>
        <w:rPr>
          <w:rFonts w:ascii="Times New Roman" w:hAnsi="Times New Roman"/>
          <w:b w:val="0"/>
          <w:sz w:val="28"/>
          <w:szCs w:val="28"/>
        </w:rPr>
      </w:pPr>
    </w:p>
    <w:p w:rsidR="00181DC6" w:rsidRPr="007D029B" w:rsidRDefault="00181DC6" w:rsidP="00181DC6">
      <w:pPr>
        <w:pStyle w:val="FR2"/>
        <w:spacing w:line="240" w:lineRule="auto"/>
        <w:ind w:left="0" w:firstLine="0"/>
        <w:rPr>
          <w:rFonts w:ascii="Times New Roman" w:hAnsi="Times New Roman"/>
          <w:b w:val="0"/>
          <w:sz w:val="28"/>
          <w:szCs w:val="28"/>
        </w:rPr>
      </w:pPr>
      <w:r w:rsidRPr="007D029B">
        <w:rPr>
          <w:rFonts w:ascii="Times New Roman" w:hAnsi="Times New Roman"/>
          <w:b w:val="0"/>
          <w:sz w:val="28"/>
          <w:szCs w:val="28"/>
        </w:rPr>
        <w:t>Таблица 6.3 – Алгоритм расчета потока денежных средств косвенным методом</w:t>
      </w:r>
    </w:p>
    <w:tbl>
      <w:tblPr>
        <w:tblW w:w="5000" w:type="pct"/>
        <w:tblCellMar>
          <w:left w:w="40" w:type="dxa"/>
          <w:right w:w="40" w:type="dxa"/>
        </w:tblCellMar>
        <w:tblLook w:val="0000"/>
      </w:tblPr>
      <w:tblGrid>
        <w:gridCol w:w="5889"/>
        <w:gridCol w:w="2085"/>
        <w:gridCol w:w="1461"/>
      </w:tblGrid>
      <w:tr w:rsidR="00181DC6" w:rsidRPr="007D029B" w:rsidTr="00730136">
        <w:trPr>
          <w:trHeight w:val="699"/>
        </w:trPr>
        <w:tc>
          <w:tcPr>
            <w:tcW w:w="3121" w:type="pct"/>
            <w:tcBorders>
              <w:top w:val="single" w:sz="4" w:space="0" w:color="auto"/>
              <w:left w:val="single" w:sz="6" w:space="0" w:color="auto"/>
              <w:bottom w:val="single" w:sz="6" w:space="0" w:color="auto"/>
              <w:right w:val="single" w:sz="6" w:space="0" w:color="auto"/>
            </w:tcBorders>
            <w:vAlign w:val="center"/>
          </w:tcPr>
          <w:p w:rsidR="00181DC6" w:rsidRPr="00B02E41" w:rsidRDefault="00181DC6" w:rsidP="00730136">
            <w:pPr>
              <w:spacing w:line="240" w:lineRule="auto"/>
              <w:ind w:firstLine="0"/>
              <w:jc w:val="center"/>
              <w:rPr>
                <w:sz w:val="22"/>
                <w:szCs w:val="22"/>
              </w:rPr>
            </w:pPr>
            <w:r w:rsidRPr="00B02E41">
              <w:rPr>
                <w:sz w:val="22"/>
                <w:szCs w:val="22"/>
              </w:rPr>
              <w:lastRenderedPageBreak/>
              <w:t>Показатели</w:t>
            </w:r>
          </w:p>
        </w:tc>
        <w:tc>
          <w:tcPr>
            <w:tcW w:w="1105" w:type="pct"/>
            <w:tcBorders>
              <w:top w:val="single" w:sz="4" w:space="0" w:color="auto"/>
              <w:left w:val="single" w:sz="6" w:space="0" w:color="auto"/>
              <w:bottom w:val="single" w:sz="6" w:space="0" w:color="auto"/>
              <w:right w:val="single" w:sz="6" w:space="0" w:color="auto"/>
            </w:tcBorders>
            <w:vAlign w:val="center"/>
          </w:tcPr>
          <w:p w:rsidR="00181DC6" w:rsidRPr="00B02E41" w:rsidRDefault="00181DC6" w:rsidP="00730136">
            <w:pPr>
              <w:spacing w:line="240" w:lineRule="auto"/>
              <w:ind w:firstLine="0"/>
              <w:jc w:val="center"/>
              <w:rPr>
                <w:sz w:val="22"/>
                <w:szCs w:val="22"/>
              </w:rPr>
            </w:pPr>
            <w:r w:rsidRPr="00B02E41">
              <w:rPr>
                <w:sz w:val="22"/>
                <w:szCs w:val="22"/>
              </w:rPr>
              <w:t xml:space="preserve">Знак </w:t>
            </w:r>
            <w:r w:rsidRPr="00B02E41">
              <w:rPr>
                <w:noProof/>
                <w:sz w:val="22"/>
                <w:szCs w:val="22"/>
              </w:rPr>
              <w:t>(+) –</w:t>
            </w:r>
            <w:r w:rsidRPr="00B02E41">
              <w:rPr>
                <w:sz w:val="22"/>
                <w:szCs w:val="22"/>
              </w:rPr>
              <w:t xml:space="preserve"> увеличение денежных средств; знак</w:t>
            </w:r>
            <w:r w:rsidRPr="00B02E41">
              <w:rPr>
                <w:noProof/>
                <w:sz w:val="22"/>
                <w:szCs w:val="22"/>
              </w:rPr>
              <w:t xml:space="preserve"> (-) -</w:t>
            </w:r>
            <w:r w:rsidRPr="00B02E41">
              <w:rPr>
                <w:sz w:val="22"/>
                <w:szCs w:val="22"/>
              </w:rPr>
              <w:t xml:space="preserve"> их снижение</w:t>
            </w:r>
          </w:p>
        </w:tc>
        <w:tc>
          <w:tcPr>
            <w:tcW w:w="774" w:type="pct"/>
            <w:tcBorders>
              <w:top w:val="single" w:sz="4" w:space="0" w:color="auto"/>
              <w:left w:val="single" w:sz="6" w:space="0" w:color="auto"/>
              <w:bottom w:val="single" w:sz="6" w:space="0" w:color="auto"/>
              <w:right w:val="single" w:sz="6" w:space="0" w:color="auto"/>
            </w:tcBorders>
            <w:vAlign w:val="center"/>
          </w:tcPr>
          <w:p w:rsidR="00181DC6" w:rsidRPr="001F212D" w:rsidRDefault="00181DC6" w:rsidP="00730136">
            <w:pPr>
              <w:spacing w:line="280" w:lineRule="exact"/>
              <w:ind w:firstLine="0"/>
              <w:jc w:val="center"/>
            </w:pPr>
            <w:r w:rsidRPr="001F212D">
              <w:t>Источник информации</w:t>
            </w:r>
          </w:p>
        </w:tc>
      </w:tr>
      <w:tr w:rsidR="00181DC6" w:rsidRPr="007D029B" w:rsidTr="00730136">
        <w:tc>
          <w:tcPr>
            <w:tcW w:w="3121" w:type="pct"/>
            <w:tcBorders>
              <w:top w:val="single" w:sz="6" w:space="0" w:color="auto"/>
              <w:left w:val="single" w:sz="6" w:space="0" w:color="auto"/>
              <w:bottom w:val="nil"/>
              <w:right w:val="single" w:sz="6" w:space="0" w:color="auto"/>
            </w:tcBorders>
          </w:tcPr>
          <w:p w:rsidR="00181DC6" w:rsidRPr="00B02E41" w:rsidRDefault="00181DC6" w:rsidP="00730136">
            <w:pPr>
              <w:spacing w:line="240" w:lineRule="auto"/>
              <w:ind w:firstLine="0"/>
              <w:jc w:val="left"/>
              <w:rPr>
                <w:b/>
                <w:i/>
                <w:noProof/>
                <w:sz w:val="22"/>
                <w:szCs w:val="22"/>
              </w:rPr>
            </w:pPr>
            <w:r w:rsidRPr="00B02E41">
              <w:rPr>
                <w:sz w:val="22"/>
                <w:szCs w:val="22"/>
              </w:rPr>
              <w:t>1. Остаток денежных средств на начало отчетного периода</w:t>
            </w:r>
          </w:p>
          <w:p w:rsidR="00181DC6" w:rsidRPr="00B02E41" w:rsidRDefault="00181DC6" w:rsidP="00730136">
            <w:pPr>
              <w:spacing w:line="240" w:lineRule="auto"/>
              <w:ind w:firstLine="0"/>
              <w:jc w:val="left"/>
              <w:rPr>
                <w:b/>
                <w:i/>
                <w:sz w:val="22"/>
                <w:szCs w:val="22"/>
              </w:rPr>
            </w:pPr>
            <w:r w:rsidRPr="00B02E41">
              <w:rPr>
                <w:b/>
                <w:i/>
                <w:noProof/>
                <w:sz w:val="22"/>
                <w:szCs w:val="22"/>
              </w:rPr>
              <w:t>2.</w:t>
            </w:r>
            <w:r w:rsidRPr="00B02E41">
              <w:rPr>
                <w:b/>
                <w:i/>
                <w:sz w:val="22"/>
                <w:szCs w:val="22"/>
              </w:rPr>
              <w:t xml:space="preserve"> Текущая деятельность</w:t>
            </w:r>
          </w:p>
        </w:tc>
        <w:tc>
          <w:tcPr>
            <w:tcW w:w="1105" w:type="pct"/>
            <w:tcBorders>
              <w:top w:val="single" w:sz="6" w:space="0" w:color="auto"/>
              <w:left w:val="single" w:sz="6" w:space="0" w:color="auto"/>
              <w:bottom w:val="nil"/>
              <w:right w:val="single" w:sz="6" w:space="0" w:color="auto"/>
            </w:tcBorders>
            <w:vAlign w:val="bottom"/>
          </w:tcPr>
          <w:p w:rsidR="00181DC6" w:rsidRPr="00B02E41" w:rsidRDefault="00181DC6" w:rsidP="00730136">
            <w:pPr>
              <w:spacing w:line="240" w:lineRule="auto"/>
              <w:ind w:firstLine="0"/>
              <w:rPr>
                <w:b/>
                <w:i/>
                <w:sz w:val="22"/>
                <w:szCs w:val="22"/>
              </w:rPr>
            </w:pPr>
          </w:p>
        </w:tc>
        <w:tc>
          <w:tcPr>
            <w:tcW w:w="774" w:type="pct"/>
            <w:tcBorders>
              <w:top w:val="single" w:sz="6" w:space="0" w:color="auto"/>
              <w:left w:val="single" w:sz="6" w:space="0" w:color="auto"/>
              <w:bottom w:val="nil"/>
              <w:right w:val="single" w:sz="6" w:space="0" w:color="auto"/>
            </w:tcBorders>
            <w:vAlign w:val="bottom"/>
          </w:tcPr>
          <w:p w:rsidR="00181DC6" w:rsidRPr="001F212D" w:rsidRDefault="00181DC6" w:rsidP="00730136">
            <w:pPr>
              <w:spacing w:line="280" w:lineRule="exact"/>
              <w:ind w:firstLine="0"/>
              <w:jc w:val="center"/>
              <w:rPr>
                <w:b/>
                <w:i/>
              </w:rPr>
            </w:pPr>
          </w:p>
        </w:tc>
      </w:tr>
      <w:tr w:rsidR="00181DC6" w:rsidRPr="007D029B" w:rsidTr="00730136">
        <w:tc>
          <w:tcPr>
            <w:tcW w:w="3121" w:type="pct"/>
            <w:tcBorders>
              <w:top w:val="nil"/>
              <w:left w:val="single" w:sz="6" w:space="0" w:color="auto"/>
              <w:bottom w:val="nil"/>
              <w:right w:val="single" w:sz="6" w:space="0" w:color="auto"/>
            </w:tcBorders>
          </w:tcPr>
          <w:p w:rsidR="00181DC6" w:rsidRPr="00B02E41" w:rsidRDefault="00181DC6" w:rsidP="00730136">
            <w:pPr>
              <w:spacing w:line="240" w:lineRule="auto"/>
              <w:ind w:firstLine="0"/>
              <w:jc w:val="left"/>
              <w:rPr>
                <w:sz w:val="22"/>
                <w:szCs w:val="22"/>
              </w:rPr>
            </w:pPr>
            <w:r w:rsidRPr="00B02E41">
              <w:rPr>
                <w:noProof/>
                <w:sz w:val="22"/>
                <w:szCs w:val="22"/>
              </w:rPr>
              <w:t>2.1.</w:t>
            </w:r>
            <w:r w:rsidRPr="00B02E41">
              <w:rPr>
                <w:sz w:val="22"/>
                <w:szCs w:val="22"/>
              </w:rPr>
              <w:t xml:space="preserve"> Чистая прибыль</w:t>
            </w:r>
          </w:p>
        </w:tc>
        <w:tc>
          <w:tcPr>
            <w:tcW w:w="1105" w:type="pct"/>
            <w:vMerge w:val="restart"/>
            <w:tcBorders>
              <w:top w:val="nil"/>
              <w:left w:val="single" w:sz="6" w:space="0" w:color="auto"/>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p w:rsidR="00181DC6" w:rsidRPr="00B02E41" w:rsidRDefault="00181DC6" w:rsidP="00730136">
            <w:pPr>
              <w:spacing w:line="240" w:lineRule="auto"/>
              <w:rPr>
                <w:sz w:val="22"/>
                <w:szCs w:val="22"/>
              </w:rPr>
            </w:pPr>
            <w:r w:rsidRPr="00B02E41">
              <w:rPr>
                <w:noProof/>
                <w:sz w:val="22"/>
                <w:szCs w:val="22"/>
              </w:rPr>
              <w:t xml:space="preserve">             +</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w:t>
            </w:r>
            <w:r w:rsidRPr="001F212D">
              <w:rPr>
                <w:noProof/>
              </w:rPr>
              <w:t xml:space="preserve"> № 2</w:t>
            </w:r>
          </w:p>
        </w:tc>
      </w:tr>
      <w:tr w:rsidR="00181DC6" w:rsidRPr="007D029B" w:rsidTr="00730136">
        <w:tc>
          <w:tcPr>
            <w:tcW w:w="3121" w:type="pct"/>
            <w:vMerge w:val="restart"/>
            <w:tcBorders>
              <w:top w:val="nil"/>
              <w:left w:val="single" w:sz="6" w:space="0" w:color="auto"/>
              <w:right w:val="single" w:sz="6" w:space="0" w:color="auto"/>
            </w:tcBorders>
          </w:tcPr>
          <w:p w:rsidR="00181DC6" w:rsidRPr="00B02E41" w:rsidRDefault="00181DC6" w:rsidP="00730136">
            <w:pPr>
              <w:spacing w:line="240" w:lineRule="auto"/>
              <w:ind w:firstLine="0"/>
              <w:jc w:val="left"/>
              <w:rPr>
                <w:sz w:val="22"/>
                <w:szCs w:val="22"/>
              </w:rPr>
            </w:pPr>
            <w:r w:rsidRPr="00B02E41">
              <w:rPr>
                <w:noProof/>
                <w:sz w:val="22"/>
                <w:szCs w:val="22"/>
              </w:rPr>
              <w:t>2.2.</w:t>
            </w:r>
            <w:r w:rsidRPr="00B02E41">
              <w:rPr>
                <w:sz w:val="22"/>
                <w:szCs w:val="22"/>
              </w:rPr>
              <w:t xml:space="preserve"> Начисленный износ по основным средствам и нематериальным активам</w:t>
            </w:r>
          </w:p>
          <w:p w:rsidR="00181DC6" w:rsidRPr="00B02E41" w:rsidRDefault="00181DC6" w:rsidP="00730136">
            <w:pPr>
              <w:spacing w:line="240" w:lineRule="auto"/>
              <w:ind w:firstLine="0"/>
              <w:jc w:val="left"/>
              <w:rPr>
                <w:sz w:val="22"/>
                <w:szCs w:val="22"/>
              </w:rPr>
            </w:pPr>
            <w:r w:rsidRPr="00B02E41">
              <w:rPr>
                <w:noProof/>
                <w:sz w:val="22"/>
                <w:szCs w:val="22"/>
              </w:rPr>
              <w:t>2.3.</w:t>
            </w:r>
            <w:r w:rsidRPr="00B02E41">
              <w:rPr>
                <w:sz w:val="22"/>
                <w:szCs w:val="22"/>
              </w:rPr>
              <w:t xml:space="preserve"> Увеличение остатка запасов</w:t>
            </w:r>
          </w:p>
          <w:p w:rsidR="00181DC6" w:rsidRPr="00B02E41" w:rsidRDefault="00181DC6" w:rsidP="00730136">
            <w:pPr>
              <w:spacing w:line="240" w:lineRule="auto"/>
              <w:ind w:firstLine="0"/>
              <w:jc w:val="left"/>
              <w:rPr>
                <w:sz w:val="22"/>
                <w:szCs w:val="22"/>
              </w:rPr>
            </w:pPr>
            <w:r w:rsidRPr="00B02E41">
              <w:rPr>
                <w:noProof/>
                <w:sz w:val="22"/>
                <w:szCs w:val="22"/>
              </w:rPr>
              <w:t>2.4.</w:t>
            </w:r>
            <w:r w:rsidRPr="00B02E41">
              <w:rPr>
                <w:sz w:val="22"/>
                <w:szCs w:val="22"/>
              </w:rPr>
              <w:t xml:space="preserve"> Увеличение НДС по приобретенным ценностям</w:t>
            </w:r>
          </w:p>
          <w:p w:rsidR="00181DC6" w:rsidRPr="00B02E41" w:rsidRDefault="00181DC6" w:rsidP="00730136">
            <w:pPr>
              <w:spacing w:line="240" w:lineRule="auto"/>
              <w:ind w:firstLine="0"/>
              <w:jc w:val="left"/>
              <w:rPr>
                <w:sz w:val="22"/>
                <w:szCs w:val="22"/>
              </w:rPr>
            </w:pPr>
            <w:r w:rsidRPr="00B02E41">
              <w:rPr>
                <w:noProof/>
                <w:sz w:val="22"/>
                <w:szCs w:val="22"/>
              </w:rPr>
              <w:t>2.5.</w:t>
            </w:r>
            <w:r w:rsidRPr="00B02E41">
              <w:rPr>
                <w:sz w:val="22"/>
                <w:szCs w:val="22"/>
              </w:rPr>
              <w:t xml:space="preserve"> Снижение поступлений от дебиторов (рост дебиторской задолженности)</w:t>
            </w:r>
          </w:p>
          <w:p w:rsidR="00181DC6" w:rsidRPr="00B02E41" w:rsidRDefault="00181DC6" w:rsidP="00730136">
            <w:pPr>
              <w:spacing w:line="240" w:lineRule="auto"/>
              <w:ind w:firstLine="0"/>
              <w:jc w:val="left"/>
              <w:rPr>
                <w:sz w:val="22"/>
                <w:szCs w:val="22"/>
              </w:rPr>
            </w:pPr>
            <w:r w:rsidRPr="00B02E41">
              <w:rPr>
                <w:noProof/>
                <w:sz w:val="22"/>
                <w:szCs w:val="22"/>
              </w:rPr>
              <w:t>2.6.</w:t>
            </w:r>
            <w:r w:rsidRPr="00B02E41">
              <w:rPr>
                <w:sz w:val="22"/>
                <w:szCs w:val="22"/>
              </w:rPr>
              <w:t xml:space="preserve"> Рост остатка по статье “Прочие оборотные активы”</w:t>
            </w:r>
          </w:p>
          <w:p w:rsidR="00181DC6" w:rsidRPr="00B02E41" w:rsidRDefault="00181DC6" w:rsidP="00730136">
            <w:pPr>
              <w:spacing w:line="240" w:lineRule="auto"/>
              <w:ind w:firstLine="0"/>
              <w:jc w:val="left"/>
              <w:rPr>
                <w:sz w:val="22"/>
                <w:szCs w:val="22"/>
              </w:rPr>
            </w:pPr>
            <w:r w:rsidRPr="00B02E41">
              <w:rPr>
                <w:noProof/>
                <w:sz w:val="22"/>
                <w:szCs w:val="22"/>
              </w:rPr>
              <w:t>2.7.</w:t>
            </w:r>
            <w:r w:rsidRPr="00B02E41">
              <w:rPr>
                <w:sz w:val="22"/>
                <w:szCs w:val="22"/>
              </w:rPr>
              <w:t xml:space="preserve"> Увеличение кредиторской задолженности</w:t>
            </w:r>
          </w:p>
        </w:tc>
        <w:tc>
          <w:tcPr>
            <w:tcW w:w="1105" w:type="pct"/>
            <w:vMerge/>
            <w:tcBorders>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w:t>
            </w:r>
            <w:r w:rsidRPr="001F212D">
              <w:rPr>
                <w:noProof/>
              </w:rPr>
              <w:t xml:space="preserve"> № 5, г</w:t>
            </w:r>
            <w:r w:rsidRPr="001F212D">
              <w:t>лавная книга</w:t>
            </w:r>
          </w:p>
          <w:p w:rsidR="00181DC6" w:rsidRPr="001F212D" w:rsidRDefault="00181DC6" w:rsidP="00730136">
            <w:pPr>
              <w:spacing w:line="280" w:lineRule="exact"/>
              <w:ind w:firstLine="0"/>
              <w:jc w:val="center"/>
              <w:rPr>
                <w:noProof/>
              </w:rPr>
            </w:pPr>
            <w:r w:rsidRPr="001F212D">
              <w:t>форма</w:t>
            </w:r>
            <w:r w:rsidRPr="001F212D">
              <w:rPr>
                <w:noProof/>
              </w:rPr>
              <w:t xml:space="preserve"> № 1</w:t>
            </w:r>
          </w:p>
          <w:p w:rsidR="00181DC6" w:rsidRPr="001F212D" w:rsidRDefault="00181DC6" w:rsidP="00730136">
            <w:pPr>
              <w:spacing w:line="280" w:lineRule="exact"/>
              <w:ind w:firstLine="0"/>
              <w:jc w:val="center"/>
            </w:pPr>
            <w:r w:rsidRPr="001F212D">
              <w:t>“-”</w:t>
            </w:r>
          </w:p>
        </w:tc>
      </w:tr>
      <w:tr w:rsidR="00181DC6" w:rsidRPr="007D029B" w:rsidTr="00730136">
        <w:tc>
          <w:tcPr>
            <w:tcW w:w="3121" w:type="pct"/>
            <w:vMerge/>
            <w:tcBorders>
              <w:left w:val="single" w:sz="6" w:space="0" w:color="auto"/>
              <w:right w:val="single" w:sz="6" w:space="0" w:color="auto"/>
            </w:tcBorders>
          </w:tcPr>
          <w:p w:rsidR="00181DC6" w:rsidRPr="00B02E41" w:rsidRDefault="00181DC6" w:rsidP="00730136">
            <w:pPr>
              <w:spacing w:line="240" w:lineRule="auto"/>
              <w:jc w:val="left"/>
              <w:rPr>
                <w:sz w:val="22"/>
                <w:szCs w:val="22"/>
              </w:rPr>
            </w:pP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noProof/>
                <w:sz w:val="22"/>
                <w:szCs w:val="22"/>
              </w:rPr>
            </w:pPr>
          </w:p>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w:t>
            </w:r>
            <w:r w:rsidRPr="001F212D">
              <w:rPr>
                <w:noProof/>
              </w:rPr>
              <w:t xml:space="preserve"> № 1</w:t>
            </w:r>
          </w:p>
        </w:tc>
      </w:tr>
      <w:tr w:rsidR="00181DC6" w:rsidRPr="007D029B" w:rsidTr="00730136">
        <w:tc>
          <w:tcPr>
            <w:tcW w:w="3121" w:type="pct"/>
            <w:vMerge/>
            <w:tcBorders>
              <w:left w:val="single" w:sz="6" w:space="0" w:color="auto"/>
              <w:right w:val="single" w:sz="6" w:space="0" w:color="auto"/>
            </w:tcBorders>
          </w:tcPr>
          <w:p w:rsidR="00181DC6" w:rsidRPr="00B02E41" w:rsidRDefault="00181DC6" w:rsidP="00730136">
            <w:pPr>
              <w:spacing w:line="240" w:lineRule="auto"/>
              <w:jc w:val="left"/>
              <w:rPr>
                <w:sz w:val="22"/>
                <w:szCs w:val="22"/>
              </w:rPr>
            </w:pP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rPr>
          <w:trHeight w:val="80"/>
        </w:trPr>
        <w:tc>
          <w:tcPr>
            <w:tcW w:w="3121" w:type="pct"/>
            <w:vMerge/>
            <w:tcBorders>
              <w:left w:val="single" w:sz="6" w:space="0" w:color="auto"/>
              <w:bottom w:val="nil"/>
              <w:right w:val="single" w:sz="6" w:space="0" w:color="auto"/>
            </w:tcBorders>
          </w:tcPr>
          <w:p w:rsidR="00181DC6" w:rsidRPr="00B02E41" w:rsidRDefault="00181DC6" w:rsidP="00730136">
            <w:pPr>
              <w:spacing w:line="240" w:lineRule="auto"/>
              <w:ind w:firstLine="0"/>
              <w:jc w:val="left"/>
              <w:rPr>
                <w:sz w:val="22"/>
                <w:szCs w:val="22"/>
              </w:rPr>
            </w:pP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w:t>
            </w:r>
            <w:r w:rsidRPr="001F212D">
              <w:rPr>
                <w:noProof/>
              </w:rPr>
              <w:t xml:space="preserve"> № 1</w:t>
            </w:r>
          </w:p>
        </w:tc>
      </w:tr>
      <w:tr w:rsidR="00181DC6" w:rsidRPr="007D029B" w:rsidTr="00730136">
        <w:tc>
          <w:tcPr>
            <w:tcW w:w="3121" w:type="pct"/>
            <w:tcBorders>
              <w:top w:val="nil"/>
              <w:left w:val="single" w:sz="6" w:space="0" w:color="auto"/>
              <w:bottom w:val="nil"/>
              <w:right w:val="single" w:sz="6" w:space="0" w:color="auto"/>
            </w:tcBorders>
          </w:tcPr>
          <w:p w:rsidR="00181DC6" w:rsidRPr="00B02E41" w:rsidRDefault="00181DC6" w:rsidP="00730136">
            <w:pPr>
              <w:spacing w:line="240" w:lineRule="auto"/>
              <w:ind w:firstLine="0"/>
              <w:jc w:val="left"/>
              <w:rPr>
                <w:sz w:val="22"/>
                <w:szCs w:val="22"/>
              </w:rPr>
            </w:pPr>
            <w:r w:rsidRPr="00B02E41">
              <w:rPr>
                <w:noProof/>
                <w:sz w:val="22"/>
                <w:szCs w:val="22"/>
              </w:rPr>
              <w:t>2.8.</w:t>
            </w:r>
            <w:r w:rsidRPr="00B02E41">
              <w:rPr>
                <w:sz w:val="22"/>
                <w:szCs w:val="22"/>
              </w:rPr>
              <w:t xml:space="preserve"> Увеличение задолженности участникам по выплате доходов</w:t>
            </w: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single" w:sz="6" w:space="0" w:color="auto"/>
            </w:tcBorders>
          </w:tcPr>
          <w:p w:rsidR="00181DC6" w:rsidRPr="00B02E41" w:rsidRDefault="00181DC6" w:rsidP="00730136">
            <w:pPr>
              <w:spacing w:line="240" w:lineRule="auto"/>
              <w:ind w:firstLine="0"/>
              <w:jc w:val="left"/>
              <w:rPr>
                <w:sz w:val="22"/>
                <w:szCs w:val="22"/>
              </w:rPr>
            </w:pPr>
            <w:r w:rsidRPr="00B02E41">
              <w:rPr>
                <w:noProof/>
                <w:sz w:val="22"/>
                <w:szCs w:val="22"/>
              </w:rPr>
              <w:t>2.9.</w:t>
            </w:r>
            <w:r w:rsidRPr="00B02E41">
              <w:rPr>
                <w:sz w:val="22"/>
                <w:szCs w:val="22"/>
              </w:rPr>
              <w:t xml:space="preserve"> Увеличение доходов будущих периодов</w:t>
            </w: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single" w:sz="6" w:space="0" w:color="auto"/>
            </w:tcBorders>
          </w:tcPr>
          <w:p w:rsidR="00181DC6" w:rsidRPr="00B02E41" w:rsidRDefault="00181DC6" w:rsidP="00730136">
            <w:pPr>
              <w:spacing w:line="240" w:lineRule="auto"/>
              <w:ind w:firstLine="0"/>
              <w:jc w:val="left"/>
              <w:rPr>
                <w:sz w:val="22"/>
                <w:szCs w:val="22"/>
              </w:rPr>
            </w:pPr>
            <w:r w:rsidRPr="00B02E41">
              <w:rPr>
                <w:noProof/>
                <w:sz w:val="22"/>
                <w:szCs w:val="22"/>
              </w:rPr>
              <w:t>2.10.</w:t>
            </w:r>
            <w:r w:rsidRPr="00B02E41">
              <w:rPr>
                <w:sz w:val="22"/>
                <w:szCs w:val="22"/>
              </w:rPr>
              <w:t xml:space="preserve"> Рост резерва предстоящих расходов</w:t>
            </w: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single" w:sz="6" w:space="0" w:color="auto"/>
            </w:tcBorders>
          </w:tcPr>
          <w:p w:rsidR="00181DC6" w:rsidRPr="00B02E41" w:rsidRDefault="00181DC6" w:rsidP="00730136">
            <w:pPr>
              <w:spacing w:line="240" w:lineRule="auto"/>
              <w:ind w:firstLine="0"/>
              <w:jc w:val="left"/>
              <w:rPr>
                <w:sz w:val="22"/>
                <w:szCs w:val="22"/>
              </w:rPr>
            </w:pPr>
            <w:r w:rsidRPr="00B02E41">
              <w:rPr>
                <w:noProof/>
                <w:sz w:val="22"/>
                <w:szCs w:val="22"/>
              </w:rPr>
              <w:t>2.11.</w:t>
            </w:r>
            <w:r w:rsidRPr="00B02E41">
              <w:rPr>
                <w:sz w:val="22"/>
                <w:szCs w:val="22"/>
              </w:rPr>
              <w:t xml:space="preserve"> Рост прочих краткосрочных обязательств</w:t>
            </w:r>
          </w:p>
        </w:tc>
        <w:tc>
          <w:tcPr>
            <w:tcW w:w="1105" w:type="pct"/>
            <w:tcBorders>
              <w:top w:val="nil"/>
              <w:left w:val="single" w:sz="6" w:space="0" w:color="auto"/>
              <w:bottom w:val="nil"/>
              <w:right w:val="single" w:sz="6"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6"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2.12.</w:t>
            </w:r>
            <w:r w:rsidRPr="00B02E41">
              <w:rPr>
                <w:sz w:val="22"/>
                <w:szCs w:val="22"/>
              </w:rPr>
              <w:t xml:space="preserve"> Итого чистый денежный поток по текущей деятельности (сумма строк 2.1-2.11)</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расчетно</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b/>
                <w:i/>
                <w:sz w:val="22"/>
                <w:szCs w:val="22"/>
              </w:rPr>
            </w:pPr>
            <w:r w:rsidRPr="00B02E41">
              <w:rPr>
                <w:b/>
                <w:i/>
                <w:noProof/>
                <w:sz w:val="22"/>
                <w:szCs w:val="22"/>
              </w:rPr>
              <w:t>3.</w:t>
            </w:r>
            <w:r w:rsidRPr="00B02E41">
              <w:rPr>
                <w:b/>
                <w:i/>
                <w:sz w:val="22"/>
                <w:szCs w:val="22"/>
              </w:rPr>
              <w:t xml:space="preserve"> Инвестиционная деятельность</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b/>
                <w:i/>
                <w:sz w:val="22"/>
                <w:szCs w:val="22"/>
              </w:rPr>
            </w:pP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rPr>
                <w:b/>
                <w:i/>
              </w:rPr>
            </w:pP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3.1.</w:t>
            </w:r>
            <w:r w:rsidRPr="00B02E41">
              <w:rPr>
                <w:sz w:val="22"/>
                <w:szCs w:val="22"/>
              </w:rPr>
              <w:t xml:space="preserve"> Увеличение остатка нематериальных активов</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w:t>
            </w:r>
            <w:r w:rsidRPr="001F212D">
              <w:rPr>
                <w:noProof/>
              </w:rPr>
              <w:t xml:space="preserve"> № 1</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3.2.</w:t>
            </w:r>
            <w:r w:rsidRPr="00B02E41">
              <w:rPr>
                <w:sz w:val="22"/>
                <w:szCs w:val="22"/>
              </w:rPr>
              <w:t xml:space="preserve"> Рост остатка основных средств</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3.3.</w:t>
            </w:r>
            <w:r w:rsidRPr="00B02E41">
              <w:rPr>
                <w:sz w:val="22"/>
                <w:szCs w:val="22"/>
              </w:rPr>
              <w:t xml:space="preserve"> Рост объема незавершенного строительства</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3.4.</w:t>
            </w:r>
            <w:r w:rsidRPr="00B02E41">
              <w:rPr>
                <w:sz w:val="22"/>
                <w:szCs w:val="22"/>
              </w:rPr>
              <w:t xml:space="preserve"> Увеличение остатка доходных вложений в материальные ценности</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noProof/>
                <w:sz w:val="22"/>
                <w:szCs w:val="22"/>
              </w:rPr>
            </w:pPr>
            <w:r w:rsidRPr="00B02E41">
              <w:rPr>
                <w:sz w:val="22"/>
                <w:szCs w:val="22"/>
              </w:rPr>
              <w:t>3.5. Рост долгосрочных финансовых вложений</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noProof/>
                <w:sz w:val="22"/>
                <w:szCs w:val="22"/>
              </w:rPr>
            </w:pPr>
            <w:r w:rsidRPr="00B02E41">
              <w:rPr>
                <w:noProof/>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rPr>
          <w:trHeight w:val="270"/>
        </w:trPr>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3.6.</w:t>
            </w:r>
            <w:r w:rsidRPr="00B02E41">
              <w:rPr>
                <w:sz w:val="22"/>
                <w:szCs w:val="22"/>
              </w:rPr>
              <w:t xml:space="preserve"> Рост прочих внеоборотных активов</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3.7.</w:t>
            </w:r>
            <w:r w:rsidRPr="00B02E41">
              <w:rPr>
                <w:sz w:val="22"/>
                <w:szCs w:val="22"/>
              </w:rPr>
              <w:t xml:space="preserve"> Итого денежный чистый поток по инвестиционной деятельности (сумма строк 3.1-3.6)</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 xml:space="preserve">расчетно </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b/>
                <w:i/>
                <w:sz w:val="22"/>
                <w:szCs w:val="22"/>
              </w:rPr>
            </w:pPr>
            <w:r w:rsidRPr="00B02E41">
              <w:rPr>
                <w:b/>
                <w:i/>
                <w:noProof/>
                <w:sz w:val="22"/>
                <w:szCs w:val="22"/>
              </w:rPr>
              <w:t>4.</w:t>
            </w:r>
            <w:r w:rsidRPr="00B02E41">
              <w:rPr>
                <w:b/>
                <w:i/>
                <w:sz w:val="22"/>
                <w:szCs w:val="22"/>
              </w:rPr>
              <w:t xml:space="preserve"> Финансовая деятельность </w:t>
            </w:r>
          </w:p>
          <w:p w:rsidR="00181DC6" w:rsidRPr="00B02E41" w:rsidRDefault="00181DC6" w:rsidP="00730136">
            <w:pPr>
              <w:spacing w:line="240" w:lineRule="auto"/>
              <w:ind w:firstLine="0"/>
              <w:jc w:val="left"/>
              <w:rPr>
                <w:noProof/>
                <w:sz w:val="22"/>
                <w:szCs w:val="22"/>
              </w:rPr>
            </w:pPr>
            <w:r w:rsidRPr="00B02E41">
              <w:rPr>
                <w:noProof/>
                <w:sz w:val="22"/>
                <w:szCs w:val="22"/>
              </w:rPr>
              <w:t>4.1.</w:t>
            </w:r>
            <w:r w:rsidRPr="00B02E41">
              <w:rPr>
                <w:sz w:val="22"/>
                <w:szCs w:val="22"/>
              </w:rPr>
              <w:t xml:space="preserve"> Рост краткосрочных финансовых вложений</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w:t>
            </w:r>
            <w:r w:rsidRPr="001F212D">
              <w:rPr>
                <w:noProof/>
              </w:rPr>
              <w:t xml:space="preserve"> № 1</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noProof/>
                <w:sz w:val="22"/>
                <w:szCs w:val="22"/>
              </w:rPr>
            </w:pPr>
            <w:r w:rsidRPr="00B02E41">
              <w:rPr>
                <w:noProof/>
                <w:sz w:val="22"/>
                <w:szCs w:val="22"/>
              </w:rPr>
              <w:t>4.2. Сумма выплаченных дивидендов</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noProof/>
                <w:sz w:val="22"/>
                <w:szCs w:val="22"/>
              </w:rPr>
            </w:pPr>
            <w:r w:rsidRPr="00B02E41">
              <w:rPr>
                <w:noProof/>
                <w:sz w:val="22"/>
                <w:szCs w:val="22"/>
              </w:rPr>
              <w:t>-</w:t>
            </w:r>
          </w:p>
          <w:p w:rsidR="00181DC6" w:rsidRPr="00B02E41" w:rsidRDefault="00181DC6" w:rsidP="00730136">
            <w:pPr>
              <w:spacing w:line="240" w:lineRule="auto"/>
              <w:ind w:firstLine="0"/>
              <w:jc w:val="center"/>
              <w:rPr>
                <w:noProof/>
                <w:sz w:val="22"/>
                <w:szCs w:val="22"/>
              </w:rPr>
            </w:pP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40" w:lineRule="auto"/>
              <w:ind w:firstLine="0"/>
              <w:jc w:val="center"/>
              <w:rPr>
                <w:sz w:val="18"/>
                <w:szCs w:val="18"/>
              </w:rPr>
            </w:pPr>
            <w:r w:rsidRPr="001F212D">
              <w:rPr>
                <w:sz w:val="18"/>
                <w:szCs w:val="18"/>
              </w:rPr>
              <w:t>форма №3, протокол собрания акционеров</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noProof/>
                <w:sz w:val="22"/>
                <w:szCs w:val="22"/>
              </w:rPr>
            </w:pPr>
            <w:r w:rsidRPr="00B02E41">
              <w:rPr>
                <w:noProof/>
                <w:sz w:val="22"/>
                <w:szCs w:val="22"/>
              </w:rPr>
              <w:t>4.3. Рост уставного капитала</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noProof/>
                <w:sz w:val="22"/>
                <w:szCs w:val="22"/>
              </w:rPr>
            </w:pPr>
            <w:r w:rsidRPr="00B02E41">
              <w:rPr>
                <w:noProof/>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 № 1</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4.4.</w:t>
            </w:r>
            <w:r w:rsidRPr="00B02E41">
              <w:rPr>
                <w:sz w:val="22"/>
                <w:szCs w:val="22"/>
              </w:rPr>
              <w:t xml:space="preserve"> Увеличение остатков долго- и краткосрочных кредитов и займов</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noProof/>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 №1, форма №5</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noProof/>
                <w:sz w:val="22"/>
                <w:szCs w:val="22"/>
              </w:rPr>
            </w:pPr>
            <w:r w:rsidRPr="00B02E41">
              <w:rPr>
                <w:noProof/>
                <w:sz w:val="22"/>
                <w:szCs w:val="22"/>
              </w:rPr>
              <w:t>4.5.  Сумма целевого финансирования</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 № 6</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noProof/>
                <w:sz w:val="22"/>
                <w:szCs w:val="22"/>
              </w:rPr>
            </w:pPr>
            <w:r w:rsidRPr="00B02E41">
              <w:rPr>
                <w:noProof/>
                <w:sz w:val="22"/>
                <w:szCs w:val="22"/>
              </w:rPr>
              <w:t>4.6. Сумма выкупленных собственных акций</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r w:rsidRPr="00B02E41">
              <w:rPr>
                <w:sz w:val="22"/>
                <w:szCs w:val="22"/>
              </w:rPr>
              <w:t>-</w:t>
            </w: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форма №1</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sz w:val="22"/>
                <w:szCs w:val="22"/>
              </w:rPr>
            </w:pPr>
            <w:r w:rsidRPr="00B02E41">
              <w:rPr>
                <w:noProof/>
                <w:sz w:val="22"/>
                <w:szCs w:val="22"/>
              </w:rPr>
              <w:t xml:space="preserve">4.7. </w:t>
            </w:r>
            <w:r w:rsidRPr="00B02E41">
              <w:rPr>
                <w:sz w:val="22"/>
                <w:szCs w:val="22"/>
              </w:rPr>
              <w:t>Итого чистый денежный поток по финансовой деятельности (сумма строк 4.1-4.6)</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r w:rsidRPr="001F212D">
              <w:t>Расчетно</w:t>
            </w:r>
          </w:p>
        </w:tc>
      </w:tr>
      <w:tr w:rsidR="00181DC6" w:rsidRPr="007D029B" w:rsidTr="00730136">
        <w:tc>
          <w:tcPr>
            <w:tcW w:w="3121" w:type="pct"/>
            <w:tcBorders>
              <w:top w:val="nil"/>
              <w:left w:val="single" w:sz="6" w:space="0" w:color="auto"/>
              <w:bottom w:val="nil"/>
              <w:right w:val="nil"/>
            </w:tcBorders>
          </w:tcPr>
          <w:p w:rsidR="00181DC6" w:rsidRPr="00B02E41" w:rsidRDefault="00181DC6" w:rsidP="00730136">
            <w:pPr>
              <w:spacing w:line="240" w:lineRule="auto"/>
              <w:ind w:firstLine="0"/>
              <w:jc w:val="left"/>
              <w:rPr>
                <w:b/>
                <w:i/>
                <w:sz w:val="22"/>
                <w:szCs w:val="22"/>
              </w:rPr>
            </w:pPr>
            <w:r w:rsidRPr="00B02E41">
              <w:rPr>
                <w:b/>
                <w:i/>
                <w:noProof/>
                <w:sz w:val="22"/>
                <w:szCs w:val="22"/>
              </w:rPr>
              <w:t>5.</w:t>
            </w:r>
            <w:r w:rsidRPr="00B02E41">
              <w:rPr>
                <w:b/>
                <w:i/>
                <w:sz w:val="22"/>
                <w:szCs w:val="22"/>
              </w:rPr>
              <w:t xml:space="preserve"> Всего изменение денежных средств от всех видов деятельности (п.2.12+ п.3.7+п.4.7)</w:t>
            </w:r>
          </w:p>
        </w:tc>
        <w:tc>
          <w:tcPr>
            <w:tcW w:w="1105" w:type="pct"/>
            <w:tcBorders>
              <w:top w:val="nil"/>
              <w:left w:val="single" w:sz="4" w:space="0" w:color="auto"/>
              <w:bottom w:val="nil"/>
              <w:right w:val="single" w:sz="4" w:space="0" w:color="auto"/>
            </w:tcBorders>
            <w:vAlign w:val="bottom"/>
          </w:tcPr>
          <w:p w:rsidR="00181DC6" w:rsidRPr="00B02E41" w:rsidRDefault="00181DC6" w:rsidP="00730136">
            <w:pPr>
              <w:spacing w:line="240" w:lineRule="auto"/>
              <w:ind w:firstLine="0"/>
              <w:jc w:val="center"/>
              <w:rPr>
                <w:sz w:val="22"/>
                <w:szCs w:val="22"/>
              </w:rPr>
            </w:pPr>
          </w:p>
          <w:p w:rsidR="00181DC6" w:rsidRPr="00B02E41" w:rsidRDefault="00181DC6" w:rsidP="00730136">
            <w:pPr>
              <w:spacing w:line="240" w:lineRule="auto"/>
              <w:ind w:firstLine="0"/>
              <w:jc w:val="center"/>
              <w:rPr>
                <w:sz w:val="22"/>
                <w:szCs w:val="22"/>
              </w:rPr>
            </w:pPr>
          </w:p>
        </w:tc>
        <w:tc>
          <w:tcPr>
            <w:tcW w:w="774" w:type="pct"/>
            <w:tcBorders>
              <w:top w:val="nil"/>
              <w:left w:val="single" w:sz="4" w:space="0" w:color="auto"/>
              <w:bottom w:val="nil"/>
              <w:right w:val="single" w:sz="6" w:space="0" w:color="auto"/>
            </w:tcBorders>
            <w:vAlign w:val="bottom"/>
          </w:tcPr>
          <w:p w:rsidR="00181DC6" w:rsidRPr="001F212D" w:rsidRDefault="00181DC6" w:rsidP="00730136">
            <w:pPr>
              <w:spacing w:line="280" w:lineRule="exact"/>
              <w:ind w:firstLine="0"/>
              <w:jc w:val="center"/>
            </w:pPr>
          </w:p>
        </w:tc>
      </w:tr>
      <w:tr w:rsidR="00181DC6" w:rsidRPr="007D029B" w:rsidTr="00730136">
        <w:tc>
          <w:tcPr>
            <w:tcW w:w="3121" w:type="pct"/>
            <w:tcBorders>
              <w:top w:val="nil"/>
              <w:left w:val="single" w:sz="6" w:space="0" w:color="auto"/>
              <w:bottom w:val="single" w:sz="6" w:space="0" w:color="auto"/>
              <w:right w:val="nil"/>
            </w:tcBorders>
          </w:tcPr>
          <w:p w:rsidR="00181DC6" w:rsidRPr="00B02E41" w:rsidRDefault="00181DC6" w:rsidP="00730136">
            <w:pPr>
              <w:spacing w:line="240" w:lineRule="auto"/>
              <w:ind w:firstLine="0"/>
              <w:jc w:val="left"/>
              <w:rPr>
                <w:sz w:val="22"/>
                <w:szCs w:val="22"/>
              </w:rPr>
            </w:pPr>
            <w:r w:rsidRPr="00B02E41">
              <w:rPr>
                <w:noProof/>
                <w:sz w:val="22"/>
                <w:szCs w:val="22"/>
              </w:rPr>
              <w:t>6.</w:t>
            </w:r>
            <w:r w:rsidRPr="00B02E41">
              <w:rPr>
                <w:sz w:val="22"/>
                <w:szCs w:val="22"/>
              </w:rPr>
              <w:t xml:space="preserve"> Остаток денежных средств на конец отчетного периода (п.4+п.5)</w:t>
            </w:r>
          </w:p>
        </w:tc>
        <w:tc>
          <w:tcPr>
            <w:tcW w:w="1105" w:type="pct"/>
            <w:tcBorders>
              <w:top w:val="nil"/>
              <w:left w:val="single" w:sz="4" w:space="0" w:color="auto"/>
              <w:bottom w:val="single" w:sz="6" w:space="0" w:color="auto"/>
              <w:right w:val="single" w:sz="4" w:space="0" w:color="auto"/>
            </w:tcBorders>
            <w:vAlign w:val="bottom"/>
          </w:tcPr>
          <w:p w:rsidR="00181DC6" w:rsidRPr="00B02E41" w:rsidRDefault="00181DC6" w:rsidP="00730136">
            <w:pPr>
              <w:spacing w:line="240" w:lineRule="auto"/>
              <w:ind w:firstLine="0"/>
              <w:jc w:val="center"/>
              <w:rPr>
                <w:sz w:val="22"/>
                <w:szCs w:val="22"/>
              </w:rPr>
            </w:pPr>
          </w:p>
          <w:p w:rsidR="00181DC6" w:rsidRPr="00B02E41" w:rsidRDefault="00181DC6" w:rsidP="00730136">
            <w:pPr>
              <w:spacing w:line="240" w:lineRule="auto"/>
              <w:ind w:firstLine="0"/>
              <w:jc w:val="center"/>
              <w:rPr>
                <w:sz w:val="22"/>
                <w:szCs w:val="22"/>
              </w:rPr>
            </w:pPr>
          </w:p>
        </w:tc>
        <w:tc>
          <w:tcPr>
            <w:tcW w:w="774" w:type="pct"/>
            <w:tcBorders>
              <w:top w:val="nil"/>
              <w:left w:val="single" w:sz="4" w:space="0" w:color="auto"/>
              <w:bottom w:val="single" w:sz="6" w:space="0" w:color="auto"/>
              <w:right w:val="single" w:sz="6" w:space="0" w:color="auto"/>
            </w:tcBorders>
            <w:vAlign w:val="bottom"/>
          </w:tcPr>
          <w:p w:rsidR="00181DC6" w:rsidRPr="001F212D" w:rsidRDefault="00181DC6" w:rsidP="00730136">
            <w:pPr>
              <w:spacing w:line="280" w:lineRule="exact"/>
              <w:ind w:firstLine="0"/>
              <w:jc w:val="center"/>
            </w:pPr>
            <w:r w:rsidRPr="001F212D">
              <w:t>Расчетно</w:t>
            </w:r>
          </w:p>
        </w:tc>
      </w:tr>
    </w:tbl>
    <w:p w:rsidR="00181DC6" w:rsidRPr="007D029B" w:rsidRDefault="00181DC6" w:rsidP="00181DC6">
      <w:pPr>
        <w:pStyle w:val="22"/>
        <w:spacing w:before="100" w:line="360" w:lineRule="auto"/>
        <w:ind w:left="357"/>
        <w:jc w:val="left"/>
        <w:rPr>
          <w:rFonts w:ascii="Times New Roman" w:hAnsi="Times New Roman"/>
          <w:i/>
          <w:sz w:val="28"/>
          <w:szCs w:val="28"/>
        </w:rPr>
      </w:pPr>
      <w:bookmarkStart w:id="1" w:name="Рсчет_оп_и_фин_циклов"/>
      <w:bookmarkEnd w:id="1"/>
      <w:r w:rsidRPr="007D029B">
        <w:rPr>
          <w:rFonts w:ascii="Times New Roman" w:hAnsi="Times New Roman"/>
          <w:i/>
          <w:sz w:val="28"/>
          <w:szCs w:val="28"/>
        </w:rPr>
        <w:t xml:space="preserve">2. </w:t>
      </w:r>
      <w:r>
        <w:rPr>
          <w:rFonts w:ascii="Times New Roman" w:hAnsi="Times New Roman"/>
          <w:i/>
          <w:sz w:val="28"/>
          <w:szCs w:val="28"/>
        </w:rPr>
        <w:t>Анализ</w:t>
      </w:r>
      <w:r w:rsidRPr="007D029B">
        <w:rPr>
          <w:rFonts w:ascii="Times New Roman" w:hAnsi="Times New Roman"/>
          <w:i/>
          <w:sz w:val="28"/>
          <w:szCs w:val="28"/>
        </w:rPr>
        <w:t xml:space="preserve"> операционного и финансового циклов.</w:t>
      </w:r>
    </w:p>
    <w:p w:rsidR="00181DC6" w:rsidRPr="001515BB" w:rsidRDefault="00181DC6" w:rsidP="00181DC6">
      <w:pPr>
        <w:pStyle w:val="12"/>
        <w:ind w:firstLine="720"/>
      </w:pPr>
      <w:r w:rsidRPr="001515BB">
        <w:lastRenderedPageBreak/>
        <w:t xml:space="preserve">Эффективное управление денежными потоками связано со скоростью обращения денежного капитала.  В связи с этим, важным направлением денежной политики является оптимизация операционного и финансового циклов.  Как известно, денежные средства являются неотъемлемой частью оборотных активов, обеспечивающих функционирование предприятия и формирующих его операционный цикл.  </w:t>
      </w:r>
    </w:p>
    <w:p w:rsidR="00181DC6" w:rsidRPr="001515BB" w:rsidRDefault="00181DC6" w:rsidP="00181DC6">
      <w:pPr>
        <w:pStyle w:val="12"/>
        <w:ind w:firstLine="720"/>
      </w:pPr>
      <w:r w:rsidRPr="001515BB">
        <w:t>Основные этапы обращения денежных средств в ходе производственной деятельности представлены на следующем рисунке 6.3.</w:t>
      </w:r>
    </w:p>
    <w:p w:rsidR="00181DC6" w:rsidRPr="004430EE" w:rsidRDefault="00181DC6" w:rsidP="00181DC6">
      <w:pPr>
        <w:pStyle w:val="12"/>
      </w:pPr>
      <w:r>
        <w:rPr>
          <w:noProof/>
        </w:rPr>
        <w:pict>
          <v:group id="_x0000_s1183" style="position:absolute;left:0;text-align:left;margin-left:-6pt;margin-top:9.55pt;width:475.35pt;height:223.85pt;z-index:251672576" coordorigin="1576,4624" coordsize="9507,4477">
            <v:line id="_x0000_s1184" style="position:absolute" from="7339,6509" to="10651,6509">
              <v:stroke dashstyle="dash" startarrow="block" endarrow="block"/>
            </v:line>
            <v:shape id="_x0000_s1185" type="#_x0000_t202" style="position:absolute;left:4027;top:7229;width:3024;height:720" stroked="f">
              <v:textbox style="mso-next-textbox:#_x0000_s1185">
                <w:txbxContent>
                  <w:p w:rsidR="00181DC6" w:rsidRDefault="00181DC6" w:rsidP="00181DC6">
                    <w:pPr>
                      <w:widowControl/>
                      <w:spacing w:line="240" w:lineRule="auto"/>
                      <w:ind w:firstLine="0"/>
                      <w:jc w:val="left"/>
                      <w:rPr>
                        <w:sz w:val="20"/>
                      </w:rPr>
                    </w:pPr>
                    <w:r>
                      <w:rPr>
                        <w:sz w:val="20"/>
                      </w:rPr>
                      <w:t>Период обращения кредиторской задолженности</w:t>
                    </w:r>
                  </w:p>
                </w:txbxContent>
              </v:textbox>
            </v:shape>
            <v:shape id="_x0000_s1186" type="#_x0000_t202" style="position:absolute;left:7051;top:7661;width:3456;height:432" stroked="f">
              <v:textbox style="mso-next-textbox:#_x0000_s1186">
                <w:txbxContent>
                  <w:p w:rsidR="00181DC6" w:rsidRDefault="00181DC6" w:rsidP="00181DC6">
                    <w:pPr>
                      <w:widowControl/>
                      <w:spacing w:line="240" w:lineRule="auto"/>
                      <w:ind w:firstLine="0"/>
                      <w:jc w:val="center"/>
                      <w:rPr>
                        <w:sz w:val="20"/>
                      </w:rPr>
                    </w:pPr>
                    <w:r>
                      <w:rPr>
                        <w:sz w:val="20"/>
                      </w:rPr>
                      <w:t>Финансовый цикл</w:t>
                    </w:r>
                  </w:p>
                </w:txbxContent>
              </v:textbox>
            </v:shape>
            <v:shape id="_x0000_s1187" type="#_x0000_t202" style="position:absolute;left:1576;top:4637;width:1448;height:1152" stroked="f">
              <v:textbox style="mso-next-textbox:#_x0000_s1187">
                <w:txbxContent>
                  <w:p w:rsidR="00181DC6" w:rsidRDefault="00181DC6" w:rsidP="00181DC6">
                    <w:pPr>
                      <w:widowControl/>
                      <w:spacing w:line="240" w:lineRule="auto"/>
                      <w:ind w:firstLine="0"/>
                      <w:jc w:val="left"/>
                      <w:rPr>
                        <w:sz w:val="20"/>
                      </w:rPr>
                    </w:pPr>
                    <w:r>
                      <w:rPr>
                        <w:sz w:val="20"/>
                      </w:rPr>
                      <w:t>Размещение заказа на сырье</w:t>
                    </w:r>
                  </w:p>
                </w:txbxContent>
              </v:textbox>
            </v:shape>
            <v:shape id="_x0000_s1188" type="#_x0000_t202" style="position:absolute;left:3381;top:4637;width:2086;height:827" stroked="f">
              <v:textbox style="mso-next-textbox:#_x0000_s1188">
                <w:txbxContent>
                  <w:p w:rsidR="00181DC6" w:rsidRDefault="00181DC6" w:rsidP="00181DC6">
                    <w:pPr>
                      <w:widowControl/>
                      <w:spacing w:line="240" w:lineRule="auto"/>
                      <w:ind w:firstLine="0"/>
                      <w:jc w:val="left"/>
                      <w:rPr>
                        <w:sz w:val="20"/>
                      </w:rPr>
                    </w:pPr>
                    <w:r>
                      <w:rPr>
                        <w:sz w:val="20"/>
                      </w:rPr>
                      <w:t>Поступление сырья и сопроводитель-ных документов</w:t>
                    </w:r>
                  </w:p>
                </w:txbxContent>
              </v:textbox>
            </v:shape>
            <v:shape id="_x0000_s1189" type="#_x0000_t202" style="position:absolute;left:6907;top:4637;width:1296;height:1152" stroked="f">
              <v:textbox style="mso-next-textbox:#_x0000_s1189">
                <w:txbxContent>
                  <w:p w:rsidR="00181DC6" w:rsidRDefault="00181DC6" w:rsidP="00181DC6">
                    <w:pPr>
                      <w:widowControl/>
                      <w:spacing w:line="240" w:lineRule="auto"/>
                      <w:ind w:firstLine="0"/>
                      <w:jc w:val="left"/>
                      <w:rPr>
                        <w:sz w:val="20"/>
                      </w:rPr>
                    </w:pPr>
                    <w:r>
                      <w:rPr>
                        <w:sz w:val="20"/>
                      </w:rPr>
                      <w:t>Продажа готовой продукции</w:t>
                    </w:r>
                  </w:p>
                </w:txbxContent>
              </v:textbox>
            </v:shape>
            <v:shape id="_x0000_s1190" type="#_x0000_t202" style="position:absolute;left:9643;top:4637;width:1440;height:1152" stroked="f">
              <v:textbox style="mso-next-textbox:#_x0000_s1190">
                <w:txbxContent>
                  <w:p w:rsidR="00181DC6" w:rsidRDefault="00181DC6" w:rsidP="00181DC6">
                    <w:pPr>
                      <w:widowControl/>
                      <w:spacing w:line="240" w:lineRule="auto"/>
                      <w:ind w:firstLine="0"/>
                      <w:jc w:val="left"/>
                      <w:rPr>
                        <w:sz w:val="20"/>
                      </w:rPr>
                    </w:pPr>
                    <w:r>
                      <w:rPr>
                        <w:sz w:val="20"/>
                      </w:rPr>
                      <w:t>Получение платежа от покупателя</w:t>
                    </w:r>
                  </w:p>
                </w:txbxContent>
              </v:textbox>
            </v:shape>
            <v:shape id="_x0000_s1191" type="#_x0000_t202" style="position:absolute;left:3885;top:5789;width:2736;height:720" stroked="f">
              <v:textbox style="mso-next-textbox:#_x0000_s1191">
                <w:txbxContent>
                  <w:p w:rsidR="00181DC6" w:rsidRDefault="00181DC6" w:rsidP="00181DC6">
                    <w:pPr>
                      <w:widowControl/>
                      <w:spacing w:line="240" w:lineRule="auto"/>
                      <w:ind w:firstLine="0"/>
                      <w:jc w:val="left"/>
                      <w:rPr>
                        <w:sz w:val="20"/>
                      </w:rPr>
                    </w:pPr>
                    <w:r>
                      <w:rPr>
                        <w:sz w:val="20"/>
                      </w:rPr>
                      <w:t>Производственный процесс</w:t>
                    </w:r>
                  </w:p>
                </w:txbxContent>
              </v:textbox>
            </v:shape>
            <v:shape id="_x0000_s1192" type="#_x0000_t202" style="position:absolute;left:7627;top:5704;width:2880;height:720" stroked="f">
              <v:textbox style="mso-next-textbox:#_x0000_s1192">
                <w:txbxContent>
                  <w:p w:rsidR="00181DC6" w:rsidRDefault="00181DC6" w:rsidP="00181DC6">
                    <w:pPr>
                      <w:widowControl/>
                      <w:spacing w:line="240" w:lineRule="auto"/>
                      <w:ind w:firstLine="0"/>
                      <w:jc w:val="left"/>
                      <w:rPr>
                        <w:sz w:val="20"/>
                      </w:rPr>
                    </w:pPr>
                    <w:r>
                      <w:rPr>
                        <w:sz w:val="20"/>
                      </w:rPr>
                      <w:t>Период обращения дебиторской задолженности</w:t>
                    </w:r>
                  </w:p>
                </w:txbxContent>
              </v:textbox>
            </v:shape>
            <v:line id="_x0000_s1193" style="position:absolute" from="1723,6797" to="10939,6797"/>
            <v:line id="_x0000_s1194" style="position:absolute" from="2011,5501" to="2011,6797"/>
            <v:line id="_x0000_s1195" style="position:absolute" from="10651,5501" to="10651,9101"/>
            <v:line id="_x0000_s1196" style="position:absolute" from="3981,5464" to="4027,9101"/>
            <v:line id="_x0000_s1197" style="position:absolute" from="7339,5501" to="7339,6797"/>
            <v:line id="_x0000_s1198" style="position:absolute" from="4027,6509" to="6501,6544">
              <v:stroke dashstyle="dash" startarrow="block" endarrow="block"/>
            </v:line>
            <v:line id="_x0000_s1199" style="position:absolute" from="4027,7085" to="6907,7085">
              <v:stroke dashstyle="dash" startarrow="block" endarrow="block"/>
            </v:line>
            <v:line id="_x0000_s1200" style="position:absolute" from="6907,6797" to="6907,8381"/>
            <v:line id="_x0000_s1201" style="position:absolute" from="6907,8237" to="10651,8237">
              <v:stroke dashstyle="dash" startarrow="block" endarrow="block"/>
            </v:line>
            <v:line id="_x0000_s1202" style="position:absolute" from="4027,9101" to="10651,9101">
              <v:stroke dashstyle="dash" startarrow="block" endarrow="block"/>
            </v:line>
            <v:shape id="_x0000_s1203" type="#_x0000_t202" style="position:absolute;left:5323;top:8525;width:3600;height:432" stroked="f">
              <v:textbox style="mso-next-textbox:#_x0000_s1203">
                <w:txbxContent>
                  <w:p w:rsidR="00181DC6" w:rsidRDefault="00181DC6" w:rsidP="00181DC6">
                    <w:pPr>
                      <w:widowControl/>
                      <w:spacing w:line="240" w:lineRule="auto"/>
                      <w:ind w:firstLine="0"/>
                      <w:jc w:val="center"/>
                      <w:rPr>
                        <w:sz w:val="20"/>
                      </w:rPr>
                    </w:pPr>
                    <w:r>
                      <w:rPr>
                        <w:sz w:val="20"/>
                      </w:rPr>
                      <w:t>Операционный цикл</w:t>
                    </w:r>
                  </w:p>
                </w:txbxContent>
              </v:textbox>
            </v:shape>
            <v:line id="_x0000_s1204" style="position:absolute" from="6501,5488" to="6501,6784"/>
            <v:shape id="_x0000_s1205" type="#_x0000_t202" style="position:absolute;left:5541;top:4624;width:1440;height:840" stroked="f">
              <v:textbox style="mso-next-textbox:#_x0000_s1205">
                <w:txbxContent>
                  <w:p w:rsidR="00181DC6" w:rsidRDefault="00181DC6" w:rsidP="00181DC6">
                    <w:pPr>
                      <w:widowControl/>
                      <w:spacing w:line="240" w:lineRule="auto"/>
                      <w:ind w:firstLine="0"/>
                      <w:jc w:val="left"/>
                      <w:rPr>
                        <w:sz w:val="20"/>
                      </w:rPr>
                    </w:pPr>
                    <w:r>
                      <w:rPr>
                        <w:sz w:val="20"/>
                      </w:rPr>
                      <w:t>Оприходова-ние готовой продукции</w:t>
                    </w:r>
                  </w:p>
                </w:txbxContent>
              </v:textbox>
            </v:shape>
          </v:group>
        </w:pict>
      </w: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Pr="004430EE" w:rsidRDefault="00181DC6" w:rsidP="00181DC6">
      <w:pPr>
        <w:pStyle w:val="12"/>
      </w:pPr>
    </w:p>
    <w:p w:rsidR="00181DC6" w:rsidRDefault="00181DC6" w:rsidP="00181DC6">
      <w:pPr>
        <w:pStyle w:val="12"/>
      </w:pPr>
    </w:p>
    <w:p w:rsidR="00181DC6" w:rsidRPr="00724379" w:rsidRDefault="00181DC6" w:rsidP="00181DC6">
      <w:pPr>
        <w:pStyle w:val="12"/>
      </w:pPr>
      <w:r w:rsidRPr="00724379">
        <w:t>Рисунок 6.3 - Этапы обращения денежных средств на предприятии.</w:t>
      </w:r>
    </w:p>
    <w:p w:rsidR="00181DC6" w:rsidRPr="004430EE" w:rsidRDefault="00181DC6" w:rsidP="00181DC6">
      <w:pPr>
        <w:pStyle w:val="12"/>
      </w:pPr>
    </w:p>
    <w:p w:rsidR="00181DC6" w:rsidRPr="0006624E" w:rsidRDefault="00181DC6" w:rsidP="00181DC6">
      <w:pPr>
        <w:widowControl/>
        <w:spacing w:line="240" w:lineRule="auto"/>
        <w:ind w:firstLine="397"/>
        <w:rPr>
          <w:sz w:val="28"/>
          <w:szCs w:val="28"/>
        </w:rPr>
      </w:pPr>
      <w:r w:rsidRPr="007D029B">
        <w:rPr>
          <w:b/>
          <w:i/>
          <w:sz w:val="28"/>
          <w:szCs w:val="28"/>
        </w:rPr>
        <w:t>Операционный цикл</w:t>
      </w:r>
      <w:r w:rsidRPr="007D029B">
        <w:rPr>
          <w:sz w:val="28"/>
          <w:szCs w:val="28"/>
        </w:rPr>
        <w:t xml:space="preserve"> представляет собой период полного оборота всей суммы оборотных активов, в процессе которого происходит смена отдельных их видов (денежные активы – запасы сырья и материалов - запасы готовой </w:t>
      </w:r>
      <w:r w:rsidRPr="0006624E">
        <w:rPr>
          <w:sz w:val="28"/>
          <w:szCs w:val="28"/>
        </w:rPr>
        <w:t xml:space="preserve">продукции – дебиторская задолженность). </w:t>
      </w:r>
    </w:p>
    <w:p w:rsidR="00181DC6" w:rsidRPr="004430EE" w:rsidRDefault="00181DC6" w:rsidP="00181DC6">
      <w:pPr>
        <w:pStyle w:val="12"/>
        <w:ind w:firstLine="397"/>
      </w:pPr>
      <w:r w:rsidRPr="004430EE">
        <w:t>Важнейшей характеристикой операционного цикла является его продолжительность, которая, как следует из рисунка,  включает период времени от момента расходования предприятием денежных средств на приобретение входящих запасов материальных оборотных активов до поступления денег от дебиторов за реализованную им продукцию:</w:t>
      </w:r>
    </w:p>
    <w:p w:rsidR="00181DC6" w:rsidRPr="0006624E" w:rsidRDefault="00181DC6" w:rsidP="00181DC6">
      <w:pPr>
        <w:pStyle w:val="22"/>
        <w:ind w:firstLine="720"/>
        <w:jc w:val="both"/>
        <w:rPr>
          <w:rFonts w:ascii="Times New Roman" w:hAnsi="Times New Roman"/>
          <w:b w:val="0"/>
          <w:i/>
          <w:sz w:val="28"/>
          <w:szCs w:val="28"/>
        </w:rPr>
      </w:pPr>
      <w:r w:rsidRPr="0006624E">
        <w:rPr>
          <w:rFonts w:ascii="Times New Roman" w:hAnsi="Times New Roman"/>
          <w:b w:val="0"/>
          <w:i/>
          <w:sz w:val="28"/>
          <w:szCs w:val="28"/>
        </w:rPr>
        <w:t>ПОЦ = ПОда +ПОмз +ПОнп+ПОгп + ПОдз,</w:t>
      </w:r>
      <w:r w:rsidRPr="0006624E">
        <w:rPr>
          <w:rFonts w:ascii="Times New Roman" w:hAnsi="Times New Roman"/>
          <w:b w:val="0"/>
          <w:i/>
          <w:sz w:val="28"/>
          <w:szCs w:val="28"/>
        </w:rPr>
        <w:tab/>
      </w:r>
    </w:p>
    <w:p w:rsidR="00181DC6" w:rsidRPr="007D029B" w:rsidRDefault="00181DC6" w:rsidP="00181DC6">
      <w:pPr>
        <w:pStyle w:val="21"/>
        <w:spacing w:before="0"/>
        <w:ind w:left="0"/>
        <w:outlineLvl w:val="1"/>
        <w:rPr>
          <w:rFonts w:ascii="Times New Roman" w:hAnsi="Times New Roman"/>
          <w:sz w:val="28"/>
          <w:szCs w:val="28"/>
        </w:rPr>
      </w:pPr>
      <w:r w:rsidRPr="007D029B">
        <w:rPr>
          <w:rFonts w:ascii="Times New Roman" w:hAnsi="Times New Roman"/>
          <w:sz w:val="28"/>
          <w:szCs w:val="28"/>
        </w:rPr>
        <w:t>где ПОЦ – продолжительность операционного цикла, дней</w:t>
      </w:r>
    </w:p>
    <w:p w:rsidR="00181DC6" w:rsidRPr="007D029B" w:rsidRDefault="00181DC6" w:rsidP="00181DC6">
      <w:pPr>
        <w:pStyle w:val="21"/>
        <w:spacing w:before="0"/>
        <w:ind w:left="0"/>
        <w:outlineLvl w:val="1"/>
        <w:rPr>
          <w:rFonts w:ascii="Times New Roman" w:hAnsi="Times New Roman"/>
          <w:sz w:val="28"/>
          <w:szCs w:val="28"/>
        </w:rPr>
      </w:pPr>
      <w:r w:rsidRPr="007D029B">
        <w:rPr>
          <w:rFonts w:ascii="Times New Roman" w:hAnsi="Times New Roman"/>
          <w:sz w:val="28"/>
          <w:szCs w:val="28"/>
        </w:rPr>
        <w:t>ПОда – период обращения денежных активов, дней</w:t>
      </w:r>
    </w:p>
    <w:p w:rsidR="00181DC6" w:rsidRPr="007D029B" w:rsidRDefault="00181DC6" w:rsidP="00181DC6">
      <w:pPr>
        <w:pStyle w:val="21"/>
        <w:spacing w:before="0"/>
        <w:ind w:left="0"/>
        <w:outlineLvl w:val="1"/>
        <w:rPr>
          <w:rFonts w:ascii="Times New Roman" w:hAnsi="Times New Roman"/>
          <w:sz w:val="28"/>
          <w:szCs w:val="28"/>
        </w:rPr>
      </w:pPr>
      <w:r w:rsidRPr="007D029B">
        <w:rPr>
          <w:rFonts w:ascii="Times New Roman" w:hAnsi="Times New Roman"/>
          <w:sz w:val="28"/>
          <w:szCs w:val="28"/>
        </w:rPr>
        <w:t>ПОмз – период обращения материальных запасов, дней</w:t>
      </w:r>
    </w:p>
    <w:p w:rsidR="00181DC6" w:rsidRPr="007D029B" w:rsidRDefault="00181DC6" w:rsidP="00181DC6">
      <w:pPr>
        <w:pStyle w:val="5"/>
        <w:spacing w:before="0"/>
        <w:ind w:left="0"/>
        <w:jc w:val="both"/>
        <w:outlineLvl w:val="4"/>
        <w:rPr>
          <w:rFonts w:ascii="Times New Roman" w:hAnsi="Times New Roman"/>
          <w:b w:val="0"/>
          <w:i w:val="0"/>
          <w:sz w:val="28"/>
          <w:szCs w:val="28"/>
        </w:rPr>
      </w:pPr>
      <w:r w:rsidRPr="007D029B">
        <w:rPr>
          <w:rFonts w:ascii="Times New Roman" w:hAnsi="Times New Roman"/>
          <w:b w:val="0"/>
          <w:i w:val="0"/>
          <w:sz w:val="28"/>
          <w:szCs w:val="28"/>
        </w:rPr>
        <w:t>ПОнп – период обращения незавершенного производства, дней</w:t>
      </w:r>
    </w:p>
    <w:p w:rsidR="00181DC6" w:rsidRPr="007D029B" w:rsidRDefault="00181DC6" w:rsidP="00181DC6">
      <w:pPr>
        <w:pStyle w:val="5"/>
        <w:spacing w:before="0"/>
        <w:ind w:left="0"/>
        <w:jc w:val="both"/>
        <w:outlineLvl w:val="4"/>
        <w:rPr>
          <w:rFonts w:ascii="Times New Roman" w:hAnsi="Times New Roman"/>
          <w:b w:val="0"/>
          <w:i w:val="0"/>
          <w:sz w:val="28"/>
          <w:szCs w:val="28"/>
        </w:rPr>
      </w:pPr>
      <w:r w:rsidRPr="007D029B">
        <w:rPr>
          <w:rFonts w:ascii="Times New Roman" w:hAnsi="Times New Roman"/>
          <w:b w:val="0"/>
          <w:i w:val="0"/>
          <w:sz w:val="28"/>
          <w:szCs w:val="28"/>
        </w:rPr>
        <w:t>ПОгп – период обращения готовой продукции</w:t>
      </w:r>
      <w:r w:rsidRPr="007D029B">
        <w:rPr>
          <w:rFonts w:ascii="Times New Roman" w:hAnsi="Times New Roman"/>
          <w:sz w:val="28"/>
          <w:szCs w:val="28"/>
        </w:rPr>
        <w:t xml:space="preserve">, </w:t>
      </w:r>
      <w:r w:rsidRPr="007D029B">
        <w:rPr>
          <w:rFonts w:ascii="Times New Roman" w:hAnsi="Times New Roman"/>
          <w:b w:val="0"/>
          <w:i w:val="0"/>
          <w:sz w:val="28"/>
          <w:szCs w:val="28"/>
        </w:rPr>
        <w:t>дней</w:t>
      </w:r>
    </w:p>
    <w:p w:rsidR="00181DC6" w:rsidRPr="007D029B" w:rsidRDefault="00181DC6" w:rsidP="00181DC6">
      <w:pPr>
        <w:widowControl/>
        <w:spacing w:line="240" w:lineRule="auto"/>
        <w:ind w:firstLine="0"/>
        <w:rPr>
          <w:sz w:val="28"/>
          <w:szCs w:val="28"/>
        </w:rPr>
      </w:pPr>
      <w:r w:rsidRPr="007D029B">
        <w:rPr>
          <w:sz w:val="28"/>
          <w:szCs w:val="28"/>
        </w:rPr>
        <w:t>ПОдз – период обращения дебиторской задолженности, дней</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b w:val="0"/>
          <w:sz w:val="28"/>
          <w:szCs w:val="28"/>
        </w:rPr>
        <w:t xml:space="preserve">В рамках операционного цикла выделяют </w:t>
      </w:r>
      <w:r>
        <w:rPr>
          <w:rFonts w:ascii="Times New Roman" w:hAnsi="Times New Roman"/>
          <w:b w:val="0"/>
          <w:sz w:val="28"/>
          <w:szCs w:val="28"/>
        </w:rPr>
        <w:t>две</w:t>
      </w:r>
      <w:r w:rsidRPr="007D029B">
        <w:rPr>
          <w:rFonts w:ascii="Times New Roman" w:hAnsi="Times New Roman"/>
          <w:b w:val="0"/>
          <w:sz w:val="28"/>
          <w:szCs w:val="28"/>
        </w:rPr>
        <w:t xml:space="preserve"> его основные составляющие: производственный цикл и финансовый цикл (или цикл денежного оборота).</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i/>
          <w:sz w:val="28"/>
          <w:szCs w:val="28"/>
        </w:rPr>
        <w:lastRenderedPageBreak/>
        <w:t>Производственный цикл</w:t>
      </w:r>
      <w:r w:rsidRPr="007D029B">
        <w:rPr>
          <w:rFonts w:ascii="Times New Roman" w:hAnsi="Times New Roman"/>
          <w:b w:val="0"/>
          <w:sz w:val="28"/>
          <w:szCs w:val="28"/>
        </w:rPr>
        <w:t xml:space="preserve"> предприятия характеризует период полного оборота материальных элементов оборотных активов, используемых для обслуживания производственного процесса, начиная с момента поступления сырья, материалов и полуфабрикатов на предприятие и заканчивая моментом отгрузки изготовленной из них готовой продукции покупателям. </w:t>
      </w:r>
    </w:p>
    <w:p w:rsidR="00181DC6" w:rsidRPr="007D029B" w:rsidRDefault="00181DC6" w:rsidP="00181DC6">
      <w:pPr>
        <w:pStyle w:val="22"/>
        <w:ind w:firstLine="397"/>
        <w:rPr>
          <w:rFonts w:ascii="Times New Roman" w:hAnsi="Times New Roman"/>
          <w:b w:val="0"/>
          <w:i/>
          <w:sz w:val="28"/>
          <w:szCs w:val="28"/>
        </w:rPr>
      </w:pPr>
      <w:r w:rsidRPr="007D029B">
        <w:rPr>
          <w:rFonts w:ascii="Times New Roman" w:hAnsi="Times New Roman"/>
          <w:b w:val="0"/>
          <w:i/>
          <w:sz w:val="28"/>
          <w:szCs w:val="28"/>
        </w:rPr>
        <w:t>ППЦ = ПОмз+ПОнп+ПОгп,</w:t>
      </w:r>
    </w:p>
    <w:p w:rsidR="00181DC6" w:rsidRPr="007D029B" w:rsidRDefault="00181DC6" w:rsidP="00181DC6">
      <w:pPr>
        <w:pStyle w:val="22"/>
        <w:jc w:val="both"/>
        <w:rPr>
          <w:rFonts w:ascii="Times New Roman" w:hAnsi="Times New Roman"/>
          <w:b w:val="0"/>
          <w:sz w:val="28"/>
          <w:szCs w:val="28"/>
        </w:rPr>
      </w:pPr>
      <w:r w:rsidRPr="007D029B">
        <w:rPr>
          <w:rFonts w:ascii="Times New Roman" w:hAnsi="Times New Roman"/>
          <w:b w:val="0"/>
          <w:sz w:val="28"/>
          <w:szCs w:val="28"/>
        </w:rPr>
        <w:t>где ППЦ – продолжительность производственного цикла</w:t>
      </w:r>
    </w:p>
    <w:p w:rsidR="00181DC6" w:rsidRPr="007D029B" w:rsidRDefault="00181DC6" w:rsidP="00181DC6">
      <w:pPr>
        <w:pStyle w:val="22"/>
        <w:ind w:firstLine="397"/>
        <w:jc w:val="both"/>
        <w:rPr>
          <w:rFonts w:ascii="Times New Roman" w:hAnsi="Times New Roman"/>
          <w:b w:val="0"/>
          <w:sz w:val="28"/>
          <w:szCs w:val="28"/>
        </w:rPr>
      </w:pPr>
      <w:r w:rsidRPr="007D029B">
        <w:rPr>
          <w:rFonts w:ascii="Times New Roman" w:hAnsi="Times New Roman"/>
          <w:i/>
          <w:sz w:val="28"/>
          <w:szCs w:val="28"/>
        </w:rPr>
        <w:t xml:space="preserve">Финансовый цикл </w:t>
      </w:r>
      <w:r w:rsidRPr="007D029B">
        <w:rPr>
          <w:rFonts w:ascii="Times New Roman" w:hAnsi="Times New Roman"/>
          <w:b w:val="0"/>
          <w:sz w:val="28"/>
          <w:szCs w:val="28"/>
        </w:rPr>
        <w:t>представляет собой период полного оборота денежн</w:t>
      </w:r>
      <w:r>
        <w:rPr>
          <w:rFonts w:ascii="Times New Roman" w:hAnsi="Times New Roman"/>
          <w:b w:val="0"/>
          <w:sz w:val="28"/>
          <w:szCs w:val="28"/>
        </w:rPr>
        <w:t>ого капитала</w:t>
      </w:r>
      <w:r w:rsidRPr="007D029B">
        <w:rPr>
          <w:rFonts w:ascii="Times New Roman" w:hAnsi="Times New Roman"/>
          <w:b w:val="0"/>
          <w:sz w:val="28"/>
          <w:szCs w:val="28"/>
        </w:rPr>
        <w:t xml:space="preserve"> предприятия,</w:t>
      </w:r>
      <w:r w:rsidRPr="007D029B">
        <w:rPr>
          <w:rFonts w:ascii="Times New Roman" w:hAnsi="Times New Roman"/>
          <w:i/>
          <w:sz w:val="28"/>
          <w:szCs w:val="28"/>
        </w:rPr>
        <w:t xml:space="preserve"> </w:t>
      </w:r>
      <w:r w:rsidRPr="007D029B">
        <w:rPr>
          <w:rFonts w:ascii="Times New Roman" w:hAnsi="Times New Roman"/>
          <w:b w:val="0"/>
          <w:sz w:val="28"/>
          <w:szCs w:val="28"/>
        </w:rPr>
        <w:t>инвестированных в оборотные активы, начиная с момента погашения кредиторской задолженности за полученные сырье, материалы и полуфабрикаты, и заканчивая инкассацией дебиторской задолженности за поставленную готовую продукцию. Продолжительность финансового цикла, который называется циклом денежного оборота, определяется по формуле:</w:t>
      </w:r>
    </w:p>
    <w:p w:rsidR="00181DC6" w:rsidRPr="007D029B" w:rsidRDefault="00181DC6" w:rsidP="00181DC6">
      <w:pPr>
        <w:pStyle w:val="22"/>
        <w:ind w:firstLine="397"/>
        <w:rPr>
          <w:rFonts w:ascii="Times New Roman" w:hAnsi="Times New Roman"/>
          <w:b w:val="0"/>
          <w:i/>
          <w:sz w:val="28"/>
          <w:szCs w:val="28"/>
        </w:rPr>
      </w:pPr>
      <w:r w:rsidRPr="007D029B">
        <w:rPr>
          <w:rFonts w:ascii="Times New Roman" w:hAnsi="Times New Roman"/>
          <w:b w:val="0"/>
          <w:i/>
          <w:sz w:val="28"/>
          <w:szCs w:val="28"/>
        </w:rPr>
        <w:t>ПФЦ = ПОЦ – ПОкз,</w:t>
      </w:r>
    </w:p>
    <w:p w:rsidR="00181DC6" w:rsidRPr="007D029B" w:rsidRDefault="00181DC6" w:rsidP="00181DC6">
      <w:pPr>
        <w:pStyle w:val="12"/>
      </w:pPr>
      <w:r w:rsidRPr="007D029B">
        <w:t>где ПФЦ – продолжительность финансового цикла</w:t>
      </w:r>
    </w:p>
    <w:p w:rsidR="00181DC6" w:rsidRPr="007D029B" w:rsidRDefault="00181DC6" w:rsidP="00181DC6">
      <w:pPr>
        <w:pStyle w:val="21"/>
        <w:spacing w:before="0"/>
        <w:ind w:left="0"/>
        <w:outlineLvl w:val="1"/>
        <w:rPr>
          <w:rFonts w:ascii="Times New Roman" w:hAnsi="Times New Roman"/>
          <w:sz w:val="28"/>
          <w:szCs w:val="28"/>
        </w:rPr>
      </w:pPr>
      <w:r w:rsidRPr="007D029B">
        <w:rPr>
          <w:rFonts w:ascii="Times New Roman" w:hAnsi="Times New Roman"/>
          <w:sz w:val="28"/>
          <w:szCs w:val="28"/>
        </w:rPr>
        <w:t>ПОкз – период обращения кредиторской задолженности</w:t>
      </w:r>
    </w:p>
    <w:p w:rsidR="00181DC6" w:rsidRPr="007D029B" w:rsidRDefault="00181DC6" w:rsidP="00181DC6">
      <w:pPr>
        <w:widowControl/>
        <w:spacing w:line="240" w:lineRule="auto"/>
        <w:ind w:firstLine="397"/>
        <w:rPr>
          <w:sz w:val="28"/>
          <w:szCs w:val="28"/>
        </w:rPr>
      </w:pPr>
    </w:p>
    <w:p w:rsidR="00181DC6" w:rsidRPr="007D029B" w:rsidRDefault="00181DC6" w:rsidP="00181DC6">
      <w:pPr>
        <w:pStyle w:val="21"/>
        <w:spacing w:before="0"/>
        <w:ind w:firstLine="397"/>
        <w:jc w:val="center"/>
        <w:outlineLvl w:val="1"/>
        <w:rPr>
          <w:rFonts w:ascii="Times New Roman" w:hAnsi="Times New Roman"/>
          <w:i/>
          <w:sz w:val="28"/>
          <w:szCs w:val="28"/>
        </w:rPr>
      </w:pPr>
      <w:r w:rsidRPr="007D029B">
        <w:rPr>
          <w:rFonts w:ascii="Times New Roman" w:hAnsi="Times New Roman"/>
          <w:i/>
          <w:position w:val="-28"/>
          <w:sz w:val="28"/>
          <w:szCs w:val="28"/>
        </w:rPr>
        <w:object w:dxaOrig="567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6pt;height:33.35pt" o:ole="" fillcolor="window">
            <v:imagedata r:id="rId5" o:title=""/>
          </v:shape>
          <o:OLEObject Type="Embed" ProgID="Equation.3" ShapeID="_x0000_i1025" DrawAspect="Content" ObjectID="_1706956899" r:id="rId6"/>
        </w:object>
      </w:r>
    </w:p>
    <w:p w:rsidR="00181DC6" w:rsidRPr="007D029B" w:rsidRDefault="00181DC6" w:rsidP="00181DC6">
      <w:pPr>
        <w:pStyle w:val="21"/>
        <w:spacing w:before="0"/>
        <w:ind w:firstLine="397"/>
        <w:jc w:val="center"/>
        <w:outlineLvl w:val="1"/>
        <w:rPr>
          <w:rFonts w:ascii="Times New Roman" w:hAnsi="Times New Roman"/>
          <w:i/>
          <w:sz w:val="28"/>
          <w:szCs w:val="28"/>
        </w:rPr>
      </w:pPr>
      <w:r w:rsidRPr="007D029B">
        <w:rPr>
          <w:rFonts w:ascii="Times New Roman" w:hAnsi="Times New Roman"/>
          <w:i/>
          <w:position w:val="-28"/>
          <w:sz w:val="28"/>
          <w:szCs w:val="28"/>
        </w:rPr>
        <w:object w:dxaOrig="6080" w:dyaOrig="660">
          <v:shape id="_x0000_i1026" type="#_x0000_t75" style="width:303.8pt;height:33.35pt" o:ole="" fillcolor="window">
            <v:imagedata r:id="rId7" o:title=""/>
          </v:shape>
          <o:OLEObject Type="Embed" ProgID="Equation.3" ShapeID="_x0000_i1026" DrawAspect="Content" ObjectID="_1706956900" r:id="rId8"/>
        </w:object>
      </w:r>
    </w:p>
    <w:p w:rsidR="00181DC6" w:rsidRPr="007D029B" w:rsidRDefault="00181DC6" w:rsidP="00181DC6">
      <w:pPr>
        <w:pStyle w:val="5"/>
        <w:spacing w:before="0"/>
        <w:ind w:firstLine="397"/>
        <w:outlineLvl w:val="4"/>
        <w:rPr>
          <w:rFonts w:ascii="Times New Roman" w:hAnsi="Times New Roman"/>
          <w:b w:val="0"/>
          <w:sz w:val="28"/>
          <w:szCs w:val="28"/>
        </w:rPr>
      </w:pPr>
      <w:r w:rsidRPr="007D029B">
        <w:rPr>
          <w:rFonts w:ascii="Times New Roman" w:hAnsi="Times New Roman"/>
          <w:b w:val="0"/>
          <w:position w:val="-28"/>
          <w:sz w:val="28"/>
          <w:szCs w:val="28"/>
        </w:rPr>
        <w:object w:dxaOrig="5620" w:dyaOrig="660">
          <v:shape id="_x0000_i1027" type="#_x0000_t75" style="width:281pt;height:33.35pt" o:ole="" fillcolor="window">
            <v:imagedata r:id="rId9" o:title=""/>
          </v:shape>
          <o:OLEObject Type="Embed" ProgID="Equation.3" ShapeID="_x0000_i1027" DrawAspect="Content" ObjectID="_1706956901" r:id="rId10"/>
        </w:object>
      </w:r>
    </w:p>
    <w:p w:rsidR="00181DC6" w:rsidRPr="007D029B" w:rsidRDefault="00181DC6" w:rsidP="00181DC6">
      <w:pPr>
        <w:widowControl/>
        <w:spacing w:line="240" w:lineRule="auto"/>
        <w:ind w:firstLine="397"/>
        <w:jc w:val="center"/>
        <w:rPr>
          <w:i/>
          <w:sz w:val="28"/>
          <w:szCs w:val="28"/>
        </w:rPr>
      </w:pPr>
      <w:r w:rsidRPr="007D029B">
        <w:rPr>
          <w:i/>
          <w:position w:val="-28"/>
          <w:sz w:val="28"/>
          <w:szCs w:val="28"/>
        </w:rPr>
        <w:object w:dxaOrig="6640" w:dyaOrig="660">
          <v:shape id="_x0000_i1028" type="#_x0000_t75" style="width:331.9pt;height:33.35pt" o:ole="" fillcolor="window">
            <v:imagedata r:id="rId11" o:title=""/>
          </v:shape>
          <o:OLEObject Type="Embed" ProgID="Equation.3" ShapeID="_x0000_i1028" DrawAspect="Content" ObjectID="_1706956902" r:id="rId12"/>
        </w:object>
      </w:r>
    </w:p>
    <w:p w:rsidR="00181DC6" w:rsidRPr="007D029B" w:rsidRDefault="00181DC6" w:rsidP="00181DC6">
      <w:pPr>
        <w:pStyle w:val="22"/>
        <w:ind w:firstLine="397"/>
        <w:rPr>
          <w:rFonts w:ascii="Times New Roman" w:hAnsi="Times New Roman"/>
          <w:b w:val="0"/>
          <w:i/>
          <w:sz w:val="28"/>
          <w:szCs w:val="28"/>
        </w:rPr>
      </w:pPr>
      <w:r w:rsidRPr="007D029B">
        <w:rPr>
          <w:rFonts w:ascii="Times New Roman" w:hAnsi="Times New Roman"/>
          <w:b w:val="0"/>
          <w:i/>
          <w:position w:val="-28"/>
          <w:sz w:val="28"/>
          <w:szCs w:val="28"/>
        </w:rPr>
        <w:object w:dxaOrig="6820" w:dyaOrig="660">
          <v:shape id="_x0000_i1029" type="#_x0000_t75" style="width:340.7pt;height:33.35pt" o:ole="" fillcolor="window">
            <v:imagedata r:id="rId13" o:title=""/>
          </v:shape>
          <o:OLEObject Type="Embed" ProgID="Equation.3" ShapeID="_x0000_i1029" DrawAspect="Content" ObjectID="_1706956903" r:id="rId14"/>
        </w:object>
      </w:r>
    </w:p>
    <w:p w:rsidR="00181DC6" w:rsidRPr="007D029B" w:rsidRDefault="00181DC6" w:rsidP="00181DC6">
      <w:pPr>
        <w:pStyle w:val="21"/>
        <w:spacing w:before="0"/>
        <w:ind w:firstLine="397"/>
        <w:jc w:val="center"/>
        <w:outlineLvl w:val="1"/>
        <w:rPr>
          <w:rFonts w:ascii="Times New Roman" w:hAnsi="Times New Roman"/>
          <w:i/>
          <w:sz w:val="28"/>
          <w:szCs w:val="28"/>
        </w:rPr>
      </w:pPr>
      <w:r w:rsidRPr="007D029B">
        <w:rPr>
          <w:rFonts w:ascii="Times New Roman" w:hAnsi="Times New Roman"/>
          <w:i/>
          <w:position w:val="-28"/>
          <w:sz w:val="28"/>
          <w:szCs w:val="28"/>
        </w:rPr>
        <w:object w:dxaOrig="6680" w:dyaOrig="660">
          <v:shape id="_x0000_i1030" type="#_x0000_t75" style="width:333.65pt;height:33.35pt" o:ole="" fillcolor="window">
            <v:imagedata r:id="rId15" o:title=""/>
          </v:shape>
          <o:OLEObject Type="Embed" ProgID="Equation.3" ShapeID="_x0000_i1030" DrawAspect="Content" ObjectID="_1706956904" r:id="rId16"/>
        </w:object>
      </w:r>
    </w:p>
    <w:p w:rsidR="00181DC6" w:rsidRPr="007D029B" w:rsidRDefault="00181DC6" w:rsidP="00181DC6">
      <w:pPr>
        <w:widowControl/>
        <w:spacing w:line="240" w:lineRule="auto"/>
        <w:ind w:firstLine="397"/>
        <w:rPr>
          <w:sz w:val="28"/>
          <w:szCs w:val="28"/>
        </w:rPr>
      </w:pPr>
    </w:p>
    <w:p w:rsidR="00181DC6" w:rsidRPr="007D029B" w:rsidRDefault="00181DC6" w:rsidP="00181DC6">
      <w:pPr>
        <w:pStyle w:val="21"/>
        <w:spacing w:before="0"/>
        <w:ind w:left="0"/>
        <w:outlineLvl w:val="1"/>
        <w:rPr>
          <w:rFonts w:ascii="Times New Roman" w:hAnsi="Times New Roman"/>
          <w:sz w:val="28"/>
          <w:szCs w:val="28"/>
        </w:rPr>
      </w:pPr>
      <w:r w:rsidRPr="007D029B">
        <w:rPr>
          <w:rFonts w:ascii="Times New Roman" w:hAnsi="Times New Roman"/>
          <w:sz w:val="28"/>
          <w:szCs w:val="28"/>
        </w:rPr>
        <w:t>где Д – продолжительность отчетного периода, по которому рассчитываются средние показатели (как правило, год  Д=365 дней)</w:t>
      </w:r>
    </w:p>
    <w:p w:rsidR="00181DC6" w:rsidRDefault="00181DC6" w:rsidP="00181DC6">
      <w:pPr>
        <w:pStyle w:val="12"/>
        <w:ind w:firstLine="720"/>
      </w:pPr>
      <w:r>
        <w:t>Средний остаток соответствующего элемента оборотного капитала рассчитывается исходя из наличия исходных данных, наиболее часто по средней арифметической простой. Например, средний за период остаток денежных средств:</w:t>
      </w:r>
    </w:p>
    <w:p w:rsidR="00181DC6" w:rsidRDefault="00181DC6" w:rsidP="00181DC6">
      <w:pPr>
        <w:pStyle w:val="12"/>
        <w:ind w:left="2880" w:firstLine="720"/>
      </w:pPr>
      <w:r w:rsidRPr="00E92716">
        <w:rPr>
          <w:position w:val="-24"/>
        </w:rPr>
        <w:object w:dxaOrig="1740" w:dyaOrig="639">
          <v:shape id="_x0000_i1031" type="#_x0000_t75" style="width:86.95pt;height:31.6pt" o:ole="">
            <v:imagedata r:id="rId17" o:title=""/>
          </v:shape>
          <o:OLEObject Type="Embed" ProgID="Equation.3" ShapeID="_x0000_i1031" DrawAspect="Content" ObjectID="_1706956905" r:id="rId18"/>
        </w:object>
      </w:r>
    </w:p>
    <w:p w:rsidR="00181DC6" w:rsidRPr="007D029B" w:rsidRDefault="00181DC6" w:rsidP="00181DC6">
      <w:pPr>
        <w:pStyle w:val="12"/>
        <w:ind w:firstLine="720"/>
      </w:pPr>
      <w:r w:rsidRPr="007D029B">
        <w:t xml:space="preserve">Управление финансовым циклом (денежных потоков) сводится к минимизации его продолжительности, и соответственно, к минимизации капитала, инвестируемого в оборотные активы. Поэтому сокращение операционного и финансового циклов в динамике рассматривается как положительная тенденция. Если сокращение операционного цикла может </w:t>
      </w:r>
      <w:r w:rsidRPr="007D029B">
        <w:lastRenderedPageBreak/>
        <w:t>быть осуществлено за счет ускорения производственного процесса</w:t>
      </w:r>
      <w:r>
        <w:t>, сокращения сроков хранения готовой продукции и ускорения оборачиваемости средств в расчетах с дебиторами</w:t>
      </w:r>
      <w:r w:rsidRPr="007D029B">
        <w:t>, то финансовый цикл может  быть сокращен как за счет данных факторов, так и за счет некритического замедления оборачиваемости кредиторской задолженности.</w:t>
      </w:r>
    </w:p>
    <w:p w:rsidR="00181DC6" w:rsidRDefault="00181DC6" w:rsidP="00181DC6">
      <w:pPr>
        <w:pStyle w:val="12"/>
        <w:ind w:firstLine="360"/>
      </w:pPr>
      <w:r w:rsidRPr="007D029B">
        <w:t>Информационным обеспечением расчетов служат данные бухгалтерской отчетности. При этом расчет финансового цикла можно выполнять двумя способами: а) по всем данным о дебиторской и кредиторской задолженности; б) по данным о дебиторской и кредиторской задолженности, непосредственно относящейся к производственному процессу.</w:t>
      </w:r>
    </w:p>
    <w:p w:rsidR="00181DC6" w:rsidRPr="007D029B" w:rsidRDefault="00181DC6" w:rsidP="00181DC6">
      <w:pPr>
        <w:pStyle w:val="12"/>
      </w:pPr>
    </w:p>
    <w:p w:rsidR="00181DC6" w:rsidRPr="007D029B" w:rsidRDefault="00181DC6" w:rsidP="00181DC6">
      <w:pPr>
        <w:widowControl/>
        <w:spacing w:line="240" w:lineRule="auto"/>
        <w:ind w:left="360" w:firstLine="0"/>
        <w:jc w:val="left"/>
        <w:rPr>
          <w:b/>
          <w:i/>
          <w:sz w:val="28"/>
          <w:szCs w:val="28"/>
        </w:rPr>
      </w:pPr>
      <w:bookmarkStart w:id="2" w:name="Методы_рег_ср_ост_ДС"/>
      <w:bookmarkEnd w:id="2"/>
      <w:r w:rsidRPr="007D029B">
        <w:rPr>
          <w:b/>
          <w:i/>
          <w:sz w:val="28"/>
          <w:szCs w:val="28"/>
        </w:rPr>
        <w:t>3. Методы регулирования среднего остатка денежных средств.</w:t>
      </w:r>
    </w:p>
    <w:p w:rsidR="00181DC6" w:rsidRPr="007D029B" w:rsidRDefault="00181DC6" w:rsidP="00181DC6">
      <w:pPr>
        <w:pStyle w:val="12"/>
      </w:pPr>
    </w:p>
    <w:p w:rsidR="00181DC6" w:rsidRDefault="00181DC6" w:rsidP="00181DC6">
      <w:pPr>
        <w:pStyle w:val="12"/>
        <w:ind w:firstLine="720"/>
      </w:pPr>
      <w:r w:rsidRPr="007D029B">
        <w:t xml:space="preserve">Главная задача регулирования потока денежных средств – нахождение компромисса между достаточным размером имеющихся денежных средств для поддержания ликвидности фирмы и постоянным инвестированием избытка денежных средств для поддержания их прибыльности. Необходимость в наличии денежных средств в кассе и счетах фирмы вызвана требованием поддержания ее платежеспособности, т.е. способности своевременно оплачивать счета поставщиков. </w:t>
      </w:r>
    </w:p>
    <w:p w:rsidR="00181DC6" w:rsidRPr="007D029B" w:rsidRDefault="00181DC6" w:rsidP="00181DC6">
      <w:pPr>
        <w:pStyle w:val="12"/>
        <w:ind w:firstLine="720"/>
      </w:pPr>
      <w:r w:rsidRPr="007D029B">
        <w:t>Денежные средства являются единственным активом, обладающим абсолютной ликвидностью. Поддержание определенного уровня абсолютной ликвидности связано с некоторыми расходами, объем которых определяется как возможный доход от инвестирования среднего остатка денежных средств в безрисковые государственные ценные бумаги.  Верхний предел денежных средств, хранящихся в кассе и на счетах фирмы, ограничивается затратами на их содержание, которые возрастают пропорционально увеличению денежных остатков.</w:t>
      </w:r>
    </w:p>
    <w:p w:rsidR="00181DC6" w:rsidRPr="007D029B" w:rsidRDefault="00181DC6" w:rsidP="00181DC6">
      <w:pPr>
        <w:pStyle w:val="12"/>
        <w:ind w:firstLine="720"/>
      </w:pPr>
      <w:r w:rsidRPr="007D029B">
        <w:t>Таким образом, основной задачей финансового менеджера является определение такого размера запаса денежных средств, чтобы цена ликвидности не превысила маржинального процентного дохода по государственным ценным бумагам.</w:t>
      </w:r>
    </w:p>
    <w:p w:rsidR="00181DC6" w:rsidRPr="007D029B" w:rsidRDefault="00181DC6" w:rsidP="00181DC6">
      <w:pPr>
        <w:pStyle w:val="12"/>
        <w:ind w:firstLine="720"/>
      </w:pPr>
      <w:r w:rsidRPr="007D029B">
        <w:t>Неоднозначное влияние на сумму денежных средств предприятия оказывает инфляция. С одной стороны, она увеличивает опасность обесценения свободных денежных средств. С другой стороны, с учетом инфляции для соответствующих выплат требуется все больше и больше денег. Вместе с тем, крупные денежные средства осложняют проблему учета и контроля за движением этих средств.</w:t>
      </w:r>
    </w:p>
    <w:p w:rsidR="00181DC6" w:rsidRPr="007D029B" w:rsidRDefault="00181DC6" w:rsidP="00181DC6">
      <w:pPr>
        <w:pStyle w:val="12"/>
        <w:ind w:firstLine="720"/>
      </w:pPr>
      <w:r w:rsidRPr="007D029B">
        <w:t>Размер денежной наличности, которым постоянно должно располагать предприятие равняется сумме денежных авуаров, т.е. сумме операционного, страхового, инвестиционного и компенсационного остатков, размер каждого их которых должен быть определен отдельно. Таким образом, оптимизация среднего остатка денежных средств предприятия обеспечивается путём расчётов необходимого размера отдельных видов этого остатка в предстоящем периоде.</w:t>
      </w:r>
    </w:p>
    <w:p w:rsidR="00181DC6" w:rsidRPr="007D029B" w:rsidRDefault="00181DC6" w:rsidP="00181DC6">
      <w:pPr>
        <w:widowControl/>
        <w:spacing w:line="240" w:lineRule="auto"/>
        <w:ind w:firstLine="720"/>
        <w:rPr>
          <w:sz w:val="28"/>
          <w:szCs w:val="28"/>
        </w:rPr>
      </w:pPr>
      <w:r w:rsidRPr="007D029B">
        <w:rPr>
          <w:b/>
          <w:i/>
          <w:sz w:val="28"/>
          <w:szCs w:val="28"/>
        </w:rPr>
        <w:lastRenderedPageBreak/>
        <w:t>Потребность в операционном (трансакционном) остатке денежных активов</w:t>
      </w:r>
      <w:r w:rsidRPr="007D029B">
        <w:rPr>
          <w:i/>
          <w:sz w:val="28"/>
          <w:szCs w:val="28"/>
        </w:rPr>
        <w:t xml:space="preserve"> </w:t>
      </w:r>
      <w:r w:rsidRPr="007D029B">
        <w:rPr>
          <w:sz w:val="28"/>
          <w:szCs w:val="28"/>
        </w:rPr>
        <w:t xml:space="preserve">характеризует минимально необходимую их сумму, используемую для осуществления текущей хозяйственной деятельности. Расчёт этой суммы основывается на планируемом денежном обороте по операционной деятельности (соответствующем разделе плана поступления и расходования денежных средств) и количестве оборотов денежных активов. Для расчёта планируемой суммы операционного остатка денежных активов используется следующая формула:  </w:t>
      </w:r>
      <w:r w:rsidRPr="007D029B">
        <w:rPr>
          <w:i/>
          <w:sz w:val="28"/>
          <w:szCs w:val="28"/>
        </w:rPr>
        <w:t xml:space="preserve"> </w:t>
      </w:r>
      <w:r w:rsidRPr="007D029B">
        <w:rPr>
          <w:sz w:val="28"/>
          <w:szCs w:val="28"/>
        </w:rPr>
        <w:tab/>
        <w:t xml:space="preserve">     </w:t>
      </w:r>
    </w:p>
    <w:p w:rsidR="00181DC6" w:rsidRPr="007D029B" w:rsidRDefault="00181DC6" w:rsidP="00181DC6">
      <w:pPr>
        <w:widowControl/>
        <w:spacing w:line="240" w:lineRule="auto"/>
        <w:ind w:firstLine="720"/>
        <w:jc w:val="center"/>
        <w:rPr>
          <w:sz w:val="28"/>
          <w:szCs w:val="28"/>
        </w:rPr>
      </w:pPr>
      <w:r w:rsidRPr="007D029B">
        <w:rPr>
          <w:position w:val="-32"/>
          <w:sz w:val="28"/>
          <w:szCs w:val="28"/>
        </w:rPr>
        <w:object w:dxaOrig="1400" w:dyaOrig="740">
          <v:shape id="_x0000_i1032" type="#_x0000_t75" style="width:69.35pt;height:36.9pt" o:ole="" fillcolor="window">
            <v:imagedata r:id="rId19" o:title=""/>
          </v:shape>
          <o:OLEObject Type="Embed" ProgID="Equation.3" ShapeID="_x0000_i1032" DrawAspect="Content" ObjectID="_1706956906" r:id="rId20"/>
        </w:object>
      </w:r>
    </w:p>
    <w:p w:rsidR="00181DC6" w:rsidRPr="007D029B" w:rsidRDefault="00181DC6" w:rsidP="00181DC6">
      <w:pPr>
        <w:widowControl/>
        <w:spacing w:line="240" w:lineRule="auto"/>
        <w:ind w:firstLine="720"/>
        <w:rPr>
          <w:sz w:val="28"/>
          <w:szCs w:val="28"/>
        </w:rPr>
      </w:pPr>
      <w:r w:rsidRPr="007D029B">
        <w:rPr>
          <w:sz w:val="28"/>
          <w:szCs w:val="28"/>
        </w:rPr>
        <w:t>где ДАо – планируемая сумма операционного остатка денежных активов предприятия;</w:t>
      </w:r>
    </w:p>
    <w:p w:rsidR="00181DC6" w:rsidRPr="007D029B" w:rsidRDefault="00181DC6" w:rsidP="00181DC6">
      <w:pPr>
        <w:widowControl/>
        <w:spacing w:line="240" w:lineRule="auto"/>
        <w:ind w:firstLine="720"/>
        <w:rPr>
          <w:sz w:val="28"/>
          <w:szCs w:val="28"/>
        </w:rPr>
      </w:pPr>
      <w:r w:rsidRPr="007D029B">
        <w:rPr>
          <w:sz w:val="28"/>
          <w:szCs w:val="28"/>
        </w:rPr>
        <w:t>ПОод – планируемый объем денежного оборота (суммы расходования денежных средств) по операционной деятельности предприятия;</w:t>
      </w:r>
    </w:p>
    <w:p w:rsidR="00181DC6" w:rsidRPr="007D029B" w:rsidRDefault="00181DC6" w:rsidP="00181DC6">
      <w:pPr>
        <w:widowControl/>
        <w:spacing w:line="240" w:lineRule="auto"/>
        <w:ind w:firstLine="720"/>
        <w:rPr>
          <w:sz w:val="28"/>
          <w:szCs w:val="28"/>
        </w:rPr>
      </w:pPr>
      <w:r w:rsidRPr="007D029B">
        <w:rPr>
          <w:sz w:val="28"/>
          <w:szCs w:val="28"/>
        </w:rPr>
        <w:t>КОда – количество оборотов среднего остатка денежных активов в плановом периоде.</w:t>
      </w:r>
    </w:p>
    <w:p w:rsidR="00181DC6" w:rsidRPr="007D029B" w:rsidRDefault="00181DC6" w:rsidP="00181DC6">
      <w:pPr>
        <w:widowControl/>
        <w:spacing w:line="240" w:lineRule="auto"/>
        <w:ind w:firstLine="720"/>
        <w:rPr>
          <w:sz w:val="28"/>
          <w:szCs w:val="28"/>
        </w:rPr>
      </w:pPr>
      <w:r w:rsidRPr="007D029B">
        <w:rPr>
          <w:sz w:val="28"/>
          <w:szCs w:val="28"/>
        </w:rPr>
        <w:tab/>
        <w:t>Расчет плановой суммы операционного остатка денежных активов может быть осуществлен также на основе отчетного их показателя, если в процессе анализа было установлено, что он обеспечивал своевременность осуществления всех платежей, связанных с операционной деятельностью предприятия. В этом случае расчет осуществляется по формуле:</w:t>
      </w:r>
      <w:r w:rsidRPr="007D029B">
        <w:rPr>
          <w:sz w:val="28"/>
          <w:szCs w:val="28"/>
        </w:rPr>
        <w:tab/>
      </w:r>
    </w:p>
    <w:p w:rsidR="00181DC6" w:rsidRPr="007D029B" w:rsidRDefault="00181DC6" w:rsidP="00181DC6">
      <w:pPr>
        <w:widowControl/>
        <w:spacing w:line="240" w:lineRule="auto"/>
        <w:ind w:firstLine="720"/>
        <w:jc w:val="center"/>
        <w:rPr>
          <w:sz w:val="28"/>
          <w:szCs w:val="28"/>
        </w:rPr>
      </w:pPr>
      <w:r w:rsidRPr="007D029B">
        <w:rPr>
          <w:position w:val="-32"/>
          <w:sz w:val="28"/>
          <w:szCs w:val="28"/>
        </w:rPr>
        <w:object w:dxaOrig="2940" w:dyaOrig="740">
          <v:shape id="_x0000_i1033" type="#_x0000_t75" style="width:146.65pt;height:36.9pt" o:ole="" fillcolor="window">
            <v:imagedata r:id="rId21" o:title=""/>
          </v:shape>
          <o:OLEObject Type="Embed" ProgID="Equation.3" ShapeID="_x0000_i1033" DrawAspect="Content" ObjectID="_1706956907" r:id="rId22"/>
        </w:object>
      </w:r>
    </w:p>
    <w:p w:rsidR="00181DC6" w:rsidRPr="007D029B" w:rsidRDefault="00181DC6" w:rsidP="00181DC6">
      <w:pPr>
        <w:widowControl/>
        <w:spacing w:line="240" w:lineRule="auto"/>
        <w:ind w:firstLine="720"/>
        <w:rPr>
          <w:sz w:val="28"/>
          <w:szCs w:val="28"/>
        </w:rPr>
      </w:pPr>
      <w:r w:rsidRPr="007D029B">
        <w:rPr>
          <w:sz w:val="28"/>
          <w:szCs w:val="28"/>
        </w:rPr>
        <w:t>где ДАо – планируемая сумма операционного остатка денежных активов предприятия;</w:t>
      </w:r>
    </w:p>
    <w:p w:rsidR="00181DC6" w:rsidRPr="007D029B" w:rsidRDefault="00181DC6" w:rsidP="00181DC6">
      <w:pPr>
        <w:widowControl/>
        <w:spacing w:line="240" w:lineRule="auto"/>
        <w:ind w:firstLine="720"/>
        <w:rPr>
          <w:sz w:val="28"/>
          <w:szCs w:val="28"/>
        </w:rPr>
      </w:pPr>
      <w:r w:rsidRPr="007D029B">
        <w:rPr>
          <w:sz w:val="28"/>
          <w:szCs w:val="28"/>
        </w:rPr>
        <w:t>Дфо – фактическая средняя сумма операционного остатка денежных активов предприятия в предшествующем аналогичном периоде;</w:t>
      </w:r>
    </w:p>
    <w:p w:rsidR="00181DC6" w:rsidRPr="007D029B" w:rsidRDefault="00181DC6" w:rsidP="00181DC6">
      <w:pPr>
        <w:widowControl/>
        <w:spacing w:line="240" w:lineRule="auto"/>
        <w:ind w:firstLine="720"/>
        <w:rPr>
          <w:sz w:val="28"/>
          <w:szCs w:val="28"/>
        </w:rPr>
      </w:pPr>
      <w:r w:rsidRPr="007D029B">
        <w:rPr>
          <w:sz w:val="28"/>
          <w:szCs w:val="28"/>
        </w:rPr>
        <w:t>ПОод – планируемый объем денежного оборота (суммы расходования денежных средств) по операционной деятельности предприятия;</w:t>
      </w:r>
    </w:p>
    <w:p w:rsidR="00181DC6" w:rsidRPr="007D029B" w:rsidRDefault="00181DC6" w:rsidP="00181DC6">
      <w:pPr>
        <w:widowControl/>
        <w:spacing w:line="240" w:lineRule="auto"/>
        <w:ind w:firstLine="720"/>
        <w:rPr>
          <w:sz w:val="28"/>
          <w:szCs w:val="28"/>
        </w:rPr>
      </w:pPr>
      <w:r w:rsidRPr="007D029B">
        <w:rPr>
          <w:sz w:val="28"/>
          <w:szCs w:val="28"/>
        </w:rPr>
        <w:t xml:space="preserve"> ФОод – фактический объем денежного оборота (суммы расходования денежных средств) по операционной деятельности предприятия в предшествующем аналогичном периоде;</w:t>
      </w:r>
    </w:p>
    <w:p w:rsidR="00181DC6" w:rsidRPr="007D029B" w:rsidRDefault="00181DC6" w:rsidP="00181DC6">
      <w:pPr>
        <w:widowControl/>
        <w:spacing w:line="240" w:lineRule="auto"/>
        <w:ind w:firstLine="720"/>
        <w:rPr>
          <w:sz w:val="28"/>
          <w:szCs w:val="28"/>
        </w:rPr>
      </w:pPr>
      <w:r w:rsidRPr="007D029B">
        <w:rPr>
          <w:sz w:val="28"/>
          <w:szCs w:val="28"/>
        </w:rPr>
        <w:t xml:space="preserve"> КОда – количество оборотов среднего остатка денежных активов в плановом периоде.</w:t>
      </w:r>
    </w:p>
    <w:p w:rsidR="00181DC6" w:rsidRPr="007D029B" w:rsidRDefault="00181DC6" w:rsidP="00181DC6">
      <w:pPr>
        <w:widowControl/>
        <w:spacing w:line="240" w:lineRule="auto"/>
        <w:ind w:firstLine="720"/>
        <w:rPr>
          <w:sz w:val="28"/>
          <w:szCs w:val="28"/>
        </w:rPr>
      </w:pPr>
      <w:r w:rsidRPr="007D029B">
        <w:rPr>
          <w:b/>
          <w:i/>
          <w:sz w:val="28"/>
          <w:szCs w:val="28"/>
        </w:rPr>
        <w:t>Потребность в страховом (резервном) остатке</w:t>
      </w:r>
      <w:r w:rsidRPr="007D029B">
        <w:rPr>
          <w:sz w:val="28"/>
          <w:szCs w:val="28"/>
        </w:rPr>
        <w:t xml:space="preserve"> денежных активов определяется на основе рассчитанной суммы их операционного остатка и коэффициента неравномерности (коэффициента вариации) поступления денежных средств на предприятие по отдельным периодам (кварталам, месяцам) предшествующего года. Для расчета планируемой суммы страхового остатка денежных активов используется следующая формула:</w:t>
      </w:r>
    </w:p>
    <w:p w:rsidR="00181DC6" w:rsidRPr="007D029B" w:rsidRDefault="00181DC6" w:rsidP="00181DC6">
      <w:pPr>
        <w:widowControl/>
        <w:spacing w:line="240" w:lineRule="auto"/>
        <w:ind w:firstLine="0"/>
        <w:jc w:val="center"/>
        <w:rPr>
          <w:sz w:val="28"/>
          <w:szCs w:val="28"/>
          <w:vertAlign w:val="subscript"/>
        </w:rPr>
      </w:pPr>
      <w:r w:rsidRPr="007D029B">
        <w:rPr>
          <w:sz w:val="28"/>
          <w:szCs w:val="28"/>
        </w:rPr>
        <w:t>ДА</w:t>
      </w:r>
      <w:r w:rsidRPr="007D029B">
        <w:rPr>
          <w:sz w:val="28"/>
          <w:szCs w:val="28"/>
          <w:vertAlign w:val="subscript"/>
        </w:rPr>
        <w:t>с</w:t>
      </w:r>
      <w:r w:rsidRPr="007D029B">
        <w:rPr>
          <w:sz w:val="28"/>
          <w:szCs w:val="28"/>
        </w:rPr>
        <w:t xml:space="preserve"> = ДА</w:t>
      </w:r>
      <w:r w:rsidRPr="007D029B">
        <w:rPr>
          <w:sz w:val="28"/>
          <w:szCs w:val="28"/>
          <w:vertAlign w:val="subscript"/>
        </w:rPr>
        <w:t>о</w:t>
      </w:r>
      <w:r w:rsidRPr="007D029B">
        <w:rPr>
          <w:sz w:val="28"/>
          <w:szCs w:val="28"/>
        </w:rPr>
        <w:t>*КВ</w:t>
      </w:r>
      <w:r w:rsidRPr="007D029B">
        <w:rPr>
          <w:sz w:val="28"/>
          <w:szCs w:val="28"/>
          <w:vertAlign w:val="subscript"/>
        </w:rPr>
        <w:t>пдс</w:t>
      </w:r>
    </w:p>
    <w:p w:rsidR="00181DC6" w:rsidRPr="007D029B" w:rsidRDefault="00181DC6" w:rsidP="00181DC6">
      <w:pPr>
        <w:widowControl/>
        <w:spacing w:line="240" w:lineRule="auto"/>
        <w:ind w:firstLine="0"/>
        <w:rPr>
          <w:sz w:val="28"/>
          <w:szCs w:val="28"/>
        </w:rPr>
      </w:pPr>
      <w:r w:rsidRPr="007D029B">
        <w:rPr>
          <w:sz w:val="28"/>
          <w:szCs w:val="28"/>
        </w:rPr>
        <w:t>где ДАс – планируемая сумма страхового остатка денежных активов предприятия;</w:t>
      </w:r>
    </w:p>
    <w:p w:rsidR="00181DC6" w:rsidRPr="007D029B" w:rsidRDefault="00181DC6" w:rsidP="00181DC6">
      <w:pPr>
        <w:widowControl/>
        <w:spacing w:line="240" w:lineRule="auto"/>
        <w:ind w:firstLine="0"/>
        <w:rPr>
          <w:sz w:val="28"/>
          <w:szCs w:val="28"/>
        </w:rPr>
      </w:pPr>
      <w:r w:rsidRPr="007D029B">
        <w:rPr>
          <w:sz w:val="28"/>
          <w:szCs w:val="28"/>
        </w:rPr>
        <w:lastRenderedPageBreak/>
        <w:t>ДАо – плановая сумма операционного остатка денежных активов предприятия;</w:t>
      </w:r>
    </w:p>
    <w:p w:rsidR="00181DC6" w:rsidRPr="007D029B" w:rsidRDefault="00181DC6" w:rsidP="00181DC6">
      <w:pPr>
        <w:widowControl/>
        <w:spacing w:line="240" w:lineRule="auto"/>
        <w:ind w:firstLine="0"/>
        <w:rPr>
          <w:sz w:val="28"/>
          <w:szCs w:val="28"/>
        </w:rPr>
      </w:pPr>
      <w:r w:rsidRPr="007D029B">
        <w:rPr>
          <w:sz w:val="28"/>
          <w:szCs w:val="28"/>
        </w:rPr>
        <w:t>КВ</w:t>
      </w:r>
      <w:r w:rsidRPr="007D029B">
        <w:rPr>
          <w:sz w:val="28"/>
          <w:szCs w:val="28"/>
          <w:vertAlign w:val="subscript"/>
        </w:rPr>
        <w:t>пдс</w:t>
      </w:r>
      <w:r w:rsidRPr="007D029B">
        <w:rPr>
          <w:sz w:val="28"/>
          <w:szCs w:val="28"/>
        </w:rPr>
        <w:t xml:space="preserve"> – коэффициент вариации поступления денежных средств на предприятие в отчетном периоде.</w:t>
      </w:r>
    </w:p>
    <w:p w:rsidR="00181DC6" w:rsidRPr="007D029B" w:rsidRDefault="00181DC6" w:rsidP="00181DC6">
      <w:pPr>
        <w:widowControl/>
        <w:spacing w:line="240" w:lineRule="auto"/>
        <w:ind w:firstLine="0"/>
        <w:jc w:val="center"/>
        <w:rPr>
          <w:sz w:val="28"/>
          <w:szCs w:val="28"/>
        </w:rPr>
      </w:pPr>
      <w:r w:rsidRPr="007D029B">
        <w:rPr>
          <w:sz w:val="28"/>
          <w:szCs w:val="28"/>
        </w:rPr>
        <w:t>КВ</w:t>
      </w:r>
      <w:r w:rsidRPr="007D029B">
        <w:rPr>
          <w:sz w:val="28"/>
          <w:szCs w:val="28"/>
          <w:vertAlign w:val="subscript"/>
        </w:rPr>
        <w:t>пдс</w:t>
      </w:r>
      <w:r w:rsidRPr="007D029B">
        <w:rPr>
          <w:sz w:val="28"/>
          <w:szCs w:val="28"/>
        </w:rPr>
        <w:t xml:space="preserve"> = </w:t>
      </w:r>
      <w:r w:rsidRPr="007D029B">
        <w:rPr>
          <w:position w:val="-28"/>
          <w:sz w:val="28"/>
          <w:szCs w:val="28"/>
        </w:rPr>
        <w:object w:dxaOrig="1939" w:dyaOrig="1359">
          <v:shape id="_x0000_i1034" type="#_x0000_t75" style="width:96.6pt;height:67.6pt" o:ole="" fillcolor="window">
            <v:imagedata r:id="rId23" o:title=""/>
          </v:shape>
          <o:OLEObject Type="Embed" ProgID="Equation.3" ShapeID="_x0000_i1034" DrawAspect="Content" ObjectID="_1706956908" r:id="rId24"/>
        </w:object>
      </w:r>
    </w:p>
    <w:p w:rsidR="00181DC6" w:rsidRPr="007D029B" w:rsidRDefault="00181DC6" w:rsidP="00181DC6">
      <w:pPr>
        <w:widowControl/>
        <w:spacing w:line="240" w:lineRule="auto"/>
        <w:ind w:firstLine="0"/>
        <w:rPr>
          <w:sz w:val="28"/>
          <w:szCs w:val="28"/>
        </w:rPr>
      </w:pPr>
      <w:r w:rsidRPr="007D029B">
        <w:rPr>
          <w:sz w:val="28"/>
          <w:szCs w:val="28"/>
        </w:rPr>
        <w:t xml:space="preserve">где  </w:t>
      </w:r>
      <w:r w:rsidRPr="007D029B">
        <w:rPr>
          <w:position w:val="-10"/>
          <w:sz w:val="28"/>
          <w:szCs w:val="28"/>
        </w:rPr>
        <w:object w:dxaOrig="440" w:dyaOrig="380">
          <v:shape id="_x0000_i1035" type="#_x0000_t75" style="width:21.95pt;height:18.45pt" o:ole="" fillcolor="window">
            <v:imagedata r:id="rId25" o:title=""/>
          </v:shape>
          <o:OLEObject Type="Embed" ProgID="Equation.3" ShapeID="_x0000_i1035" DrawAspect="Content" ObjectID="_1706956909" r:id="rId26"/>
        </w:object>
      </w:r>
      <w:r w:rsidRPr="007D029B">
        <w:rPr>
          <w:sz w:val="28"/>
          <w:szCs w:val="28"/>
        </w:rPr>
        <w:t>- среднедневное поступление денежных активов за период,</w:t>
      </w:r>
    </w:p>
    <w:p w:rsidR="00181DC6" w:rsidRPr="007D029B" w:rsidRDefault="00181DC6" w:rsidP="00181DC6">
      <w:pPr>
        <w:widowControl/>
        <w:spacing w:line="240" w:lineRule="auto"/>
        <w:ind w:firstLine="0"/>
        <w:rPr>
          <w:sz w:val="28"/>
          <w:szCs w:val="28"/>
        </w:rPr>
      </w:pPr>
      <w:r w:rsidRPr="007D029B">
        <w:rPr>
          <w:sz w:val="28"/>
          <w:szCs w:val="28"/>
        </w:rPr>
        <w:t>ПД</w:t>
      </w:r>
      <w:r w:rsidRPr="007D029B">
        <w:rPr>
          <w:sz w:val="28"/>
          <w:szCs w:val="28"/>
          <w:vertAlign w:val="subscript"/>
          <w:lang w:val="en-US"/>
        </w:rPr>
        <w:t>i</w:t>
      </w:r>
      <w:r w:rsidRPr="007D029B">
        <w:rPr>
          <w:sz w:val="28"/>
          <w:szCs w:val="28"/>
        </w:rPr>
        <w:t xml:space="preserve"> – поступление денежных активов в </w:t>
      </w:r>
      <w:r w:rsidRPr="007D029B">
        <w:rPr>
          <w:sz w:val="28"/>
          <w:szCs w:val="28"/>
          <w:lang w:val="en-US"/>
        </w:rPr>
        <w:t>i</w:t>
      </w:r>
      <w:r w:rsidRPr="007D029B">
        <w:rPr>
          <w:sz w:val="28"/>
          <w:szCs w:val="28"/>
        </w:rPr>
        <w:t>-тый день.</w:t>
      </w:r>
    </w:p>
    <w:p w:rsidR="00181DC6" w:rsidRPr="007D029B" w:rsidRDefault="00181DC6" w:rsidP="00181DC6">
      <w:pPr>
        <w:widowControl/>
        <w:spacing w:line="240" w:lineRule="auto"/>
        <w:ind w:firstLine="0"/>
        <w:rPr>
          <w:sz w:val="28"/>
          <w:szCs w:val="28"/>
        </w:rPr>
      </w:pPr>
      <w:r w:rsidRPr="007D029B">
        <w:rPr>
          <w:sz w:val="28"/>
          <w:szCs w:val="28"/>
        </w:rPr>
        <w:tab/>
      </w:r>
      <w:r w:rsidRPr="007D029B">
        <w:rPr>
          <w:b/>
          <w:i/>
          <w:sz w:val="28"/>
          <w:szCs w:val="28"/>
        </w:rPr>
        <w:t>Потребность в компенсационном остатке денежных активов</w:t>
      </w:r>
      <w:r w:rsidRPr="007D029B">
        <w:rPr>
          <w:sz w:val="28"/>
          <w:szCs w:val="28"/>
        </w:rPr>
        <w:t xml:space="preserve"> планируется в размере, определенном соглашением о банковском обслуживании. Если соглашение с банком, осуществляющим расчетное обслуживание предприятие, такое требование не содержит, этот вид остатка денежных активов на предприятии не планируется.</w:t>
      </w:r>
    </w:p>
    <w:p w:rsidR="00181DC6" w:rsidRPr="007D029B" w:rsidRDefault="00181DC6" w:rsidP="00181DC6">
      <w:pPr>
        <w:widowControl/>
        <w:spacing w:line="240" w:lineRule="auto"/>
        <w:ind w:firstLine="0"/>
        <w:rPr>
          <w:sz w:val="28"/>
          <w:szCs w:val="28"/>
        </w:rPr>
      </w:pPr>
      <w:r w:rsidRPr="007D029B">
        <w:rPr>
          <w:sz w:val="28"/>
          <w:szCs w:val="28"/>
        </w:rPr>
        <w:tab/>
      </w:r>
      <w:r w:rsidRPr="007D029B">
        <w:rPr>
          <w:b/>
          <w:i/>
          <w:sz w:val="28"/>
          <w:szCs w:val="28"/>
        </w:rPr>
        <w:t xml:space="preserve">Потребность в инвестиционном (спекулятивном) остатке денежных активов </w:t>
      </w:r>
      <w:r w:rsidRPr="007D029B">
        <w:rPr>
          <w:sz w:val="28"/>
          <w:szCs w:val="28"/>
        </w:rPr>
        <w:t xml:space="preserve">планируется исходя из финансовых возможностей предприятия только после того, как полностью обеспечена потребность в других видах остатков денежных активов. Так как эта часть денежных активов не теряет своей стоимости в процессе хранения (при формировании эффективного портфеля краткосрочных финансовых инвестиций), их сумма верхним пределом не ограничивается. </w:t>
      </w:r>
      <w:r w:rsidRPr="007D029B">
        <w:rPr>
          <w:sz w:val="28"/>
          <w:szCs w:val="28"/>
        </w:rPr>
        <w:tab/>
        <w:t>Критерием формирования этой части денежных активов выступает необходимость обеспечения более высокого коэффициента рентабельности краткосрочных инвестиций в сравнении с коэффициентом рентабельности операционных активов.</w:t>
      </w:r>
    </w:p>
    <w:p w:rsidR="00181DC6" w:rsidRPr="007D029B" w:rsidRDefault="00181DC6" w:rsidP="00181DC6">
      <w:pPr>
        <w:widowControl/>
        <w:spacing w:line="240" w:lineRule="auto"/>
        <w:ind w:firstLine="0"/>
        <w:rPr>
          <w:sz w:val="28"/>
          <w:szCs w:val="28"/>
        </w:rPr>
      </w:pPr>
      <w:r w:rsidRPr="007D029B">
        <w:rPr>
          <w:sz w:val="28"/>
          <w:szCs w:val="28"/>
        </w:rPr>
        <w:tab/>
      </w:r>
      <w:r w:rsidRPr="007D029B">
        <w:rPr>
          <w:b/>
          <w:i/>
          <w:sz w:val="28"/>
          <w:szCs w:val="28"/>
        </w:rPr>
        <w:t>Общий размер среднего остатка денежных активов</w:t>
      </w:r>
      <w:r w:rsidRPr="007D029B">
        <w:rPr>
          <w:sz w:val="28"/>
          <w:szCs w:val="28"/>
        </w:rPr>
        <w:t xml:space="preserve">  в плановом  периоде определяется путем суммирования рассчитанной потребности в отдельных видах:</w:t>
      </w:r>
    </w:p>
    <w:p w:rsidR="00181DC6" w:rsidRPr="007D029B" w:rsidRDefault="00181DC6" w:rsidP="00181DC6">
      <w:pPr>
        <w:widowControl/>
        <w:spacing w:line="240" w:lineRule="auto"/>
        <w:ind w:firstLine="0"/>
        <w:jc w:val="center"/>
        <w:rPr>
          <w:sz w:val="28"/>
          <w:szCs w:val="28"/>
          <w:vertAlign w:val="subscript"/>
        </w:rPr>
      </w:pPr>
      <w:r w:rsidRPr="007D029B">
        <w:rPr>
          <w:sz w:val="28"/>
          <w:szCs w:val="28"/>
        </w:rPr>
        <w:t>ДА = ДАо +ДА</w:t>
      </w:r>
      <w:r w:rsidRPr="007D029B">
        <w:rPr>
          <w:sz w:val="28"/>
          <w:szCs w:val="28"/>
          <w:vertAlign w:val="subscript"/>
        </w:rPr>
        <w:t>с</w:t>
      </w:r>
      <w:r w:rsidRPr="007D029B">
        <w:rPr>
          <w:sz w:val="28"/>
          <w:szCs w:val="28"/>
        </w:rPr>
        <w:t xml:space="preserve"> +ДАк +ДАи</w:t>
      </w:r>
    </w:p>
    <w:p w:rsidR="00181DC6" w:rsidRPr="007D029B" w:rsidRDefault="00181DC6" w:rsidP="00181DC6">
      <w:pPr>
        <w:widowControl/>
        <w:spacing w:line="240" w:lineRule="auto"/>
        <w:ind w:firstLine="0"/>
        <w:rPr>
          <w:sz w:val="28"/>
          <w:szCs w:val="28"/>
        </w:rPr>
      </w:pPr>
      <w:r w:rsidRPr="007D029B">
        <w:rPr>
          <w:sz w:val="28"/>
          <w:szCs w:val="28"/>
        </w:rPr>
        <w:tab/>
        <w:t>Учитывая, что остатки денежных активов трех последних видов  являются в определенной степени взаимозаменяемыми, общая потребность в них при ограниченных финансовых возможностях предприятия может быть соответственно сокращена.</w:t>
      </w:r>
    </w:p>
    <w:p w:rsidR="00181DC6" w:rsidRPr="007D029B" w:rsidRDefault="00181DC6" w:rsidP="00181DC6">
      <w:pPr>
        <w:widowControl/>
        <w:spacing w:line="240" w:lineRule="auto"/>
        <w:ind w:firstLine="0"/>
        <w:rPr>
          <w:sz w:val="28"/>
          <w:szCs w:val="28"/>
        </w:rPr>
      </w:pPr>
      <w:r w:rsidRPr="007D029B">
        <w:rPr>
          <w:sz w:val="28"/>
          <w:szCs w:val="28"/>
        </w:rPr>
        <w:tab/>
        <w:t xml:space="preserve">В практике зарубежного менеджмента  </w:t>
      </w:r>
      <w:r w:rsidRPr="007D029B">
        <w:rPr>
          <w:b/>
          <w:i/>
          <w:sz w:val="28"/>
          <w:szCs w:val="28"/>
        </w:rPr>
        <w:t>для научного обоснования величины денежных остатков</w:t>
      </w:r>
      <w:r w:rsidRPr="007D029B">
        <w:rPr>
          <w:sz w:val="28"/>
          <w:szCs w:val="28"/>
        </w:rPr>
        <w:t xml:space="preserve">, хранящихся в кассе и на счетах используются более сложные  </w:t>
      </w:r>
      <w:r w:rsidRPr="007D029B">
        <w:rPr>
          <w:b/>
          <w:i/>
          <w:sz w:val="28"/>
          <w:szCs w:val="28"/>
        </w:rPr>
        <w:t>модели</w:t>
      </w:r>
      <w:r w:rsidRPr="007D029B">
        <w:rPr>
          <w:sz w:val="28"/>
          <w:szCs w:val="28"/>
        </w:rPr>
        <w:t>, разработанные в теории управления запасами. Они позволяют оценить:</w:t>
      </w:r>
    </w:p>
    <w:p w:rsidR="00181DC6" w:rsidRPr="007D029B" w:rsidRDefault="00181DC6" w:rsidP="00181DC6">
      <w:pPr>
        <w:pStyle w:val="12"/>
        <w:ind w:left="720"/>
      </w:pPr>
      <w:r w:rsidRPr="007D029B">
        <w:t xml:space="preserve">а) общий объем денежных средств и их эквивалентов; </w:t>
      </w:r>
    </w:p>
    <w:p w:rsidR="00181DC6" w:rsidRPr="007D029B" w:rsidRDefault="00181DC6" w:rsidP="00181DC6">
      <w:pPr>
        <w:pStyle w:val="12"/>
        <w:ind w:left="720"/>
      </w:pPr>
      <w:r w:rsidRPr="007D029B">
        <w:t>б) какую их долю следует держать на расчетном счете, а какую в  виде быстрореализуемых ценных бумаг;</w:t>
      </w:r>
    </w:p>
    <w:p w:rsidR="00181DC6" w:rsidRPr="007D029B" w:rsidRDefault="00181DC6" w:rsidP="00181DC6">
      <w:pPr>
        <w:pStyle w:val="12"/>
        <w:ind w:left="720"/>
      </w:pPr>
      <w:r w:rsidRPr="007D029B">
        <w:t>в) когда и в каком объеме осуществлять взаимную трансформацию денежных средств и быстрореализуемых активов.</w:t>
      </w:r>
    </w:p>
    <w:p w:rsidR="00181DC6" w:rsidRPr="007D029B" w:rsidRDefault="00181DC6" w:rsidP="00181DC6">
      <w:pPr>
        <w:pStyle w:val="12"/>
        <w:ind w:firstLine="720"/>
      </w:pPr>
      <w:r w:rsidRPr="007D029B">
        <w:t xml:space="preserve">Наибольшее распространение получили модели Баумоля и Миллера-Орра. Рассмотрим основное содержание этих моделей. Однако, следует </w:t>
      </w:r>
      <w:r w:rsidRPr="007D029B">
        <w:lastRenderedPageBreak/>
        <w:t>отметить, что их применение на практике затруднено высокой инфляцией и неразвитостью финансовых рынков России.</w:t>
      </w:r>
    </w:p>
    <w:p w:rsidR="00181DC6" w:rsidRDefault="00181DC6" w:rsidP="00181DC6">
      <w:pPr>
        <w:pStyle w:val="12"/>
      </w:pPr>
    </w:p>
    <w:p w:rsidR="00181DC6" w:rsidRPr="00436041" w:rsidRDefault="00181DC6" w:rsidP="00181DC6">
      <w:pPr>
        <w:pStyle w:val="12"/>
        <w:rPr>
          <w:b/>
        </w:rPr>
      </w:pPr>
      <w:r w:rsidRPr="00436041">
        <w:rPr>
          <w:b/>
        </w:rPr>
        <w:t>Модель Баумоля</w:t>
      </w:r>
    </w:p>
    <w:p w:rsidR="00181DC6" w:rsidRPr="007D029B" w:rsidRDefault="00181DC6" w:rsidP="00181DC6">
      <w:pPr>
        <w:pStyle w:val="12"/>
        <w:ind w:firstLine="720"/>
      </w:pPr>
      <w:r w:rsidRPr="007D029B">
        <w:t>Исходными положениями данной модели является постоянство потока расходования денежных средств, хранение всех резервов денежных активов в форме краткосрочных финансовых вложений и изменение остатка денежных активов от максимума до минимума, равного нулю.</w:t>
      </w:r>
    </w:p>
    <w:p w:rsidR="00181DC6" w:rsidRDefault="00181DC6" w:rsidP="00181DC6">
      <w:pPr>
        <w:pStyle w:val="12"/>
        <w:ind w:firstLine="720"/>
      </w:pPr>
      <w:r w:rsidRPr="007D029B">
        <w:t>Предполагается, что предприятие начинает работать, имея максимальный и целесообразный для него уровень денежных средств, и затем постепенно расходует их в течение некоторого периода времени. Все поступающие средства от реализации товаров и услуг предприятие вкладывает в краткосрочные ценные бумаги. Как только запас денежных средств истощается, т.е.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Таким образом, динамика остатка средств на расчетном счете представляет собой “</w:t>
      </w:r>
      <w:r>
        <w:t>пилообразный” график (рис.6.4.).</w:t>
      </w:r>
    </w:p>
    <w:p w:rsidR="00181DC6" w:rsidRPr="007D029B" w:rsidRDefault="00181DC6" w:rsidP="00181DC6">
      <w:pPr>
        <w:pStyle w:val="12"/>
        <w:ind w:firstLine="720"/>
      </w:pPr>
      <w:r w:rsidRPr="007D029B">
        <w:rPr>
          <w:b/>
          <w:i/>
        </w:rPr>
        <w:t>Сумма пополнения</w:t>
      </w:r>
      <w:r w:rsidRPr="007D029B">
        <w:t xml:space="preserve"> (ДА</w:t>
      </w:r>
      <w:r w:rsidRPr="007D029B">
        <w:rPr>
          <w:vertAlign w:val="subscript"/>
        </w:rPr>
        <w:t>макс</w:t>
      </w:r>
      <w:r w:rsidRPr="007D029B">
        <w:t>) вычисляется по формуле:</w:t>
      </w:r>
    </w:p>
    <w:p w:rsidR="00181DC6" w:rsidRPr="007D029B" w:rsidRDefault="00181DC6" w:rsidP="00181DC6">
      <w:pPr>
        <w:pStyle w:val="12"/>
        <w:ind w:left="2880" w:firstLine="720"/>
      </w:pPr>
      <w:r w:rsidRPr="007D029B">
        <w:rPr>
          <w:position w:val="-32"/>
        </w:rPr>
        <w:object w:dxaOrig="2500" w:dyaOrig="760">
          <v:shape id="_x0000_i1036" type="#_x0000_t75" style="width:124.7pt;height:38.65pt" o:ole="" fillcolor="window">
            <v:imagedata r:id="rId27" o:title=""/>
          </v:shape>
          <o:OLEObject Type="Embed" ProgID="Equation.3" ShapeID="_x0000_i1036" DrawAspect="Content" ObjectID="_1706956910" r:id="rId28"/>
        </w:object>
      </w:r>
    </w:p>
    <w:p w:rsidR="00181DC6" w:rsidRPr="007D029B" w:rsidRDefault="00181DC6" w:rsidP="00181DC6">
      <w:pPr>
        <w:pStyle w:val="12"/>
        <w:ind w:firstLine="720"/>
      </w:pPr>
      <w:r w:rsidRPr="00CF1037">
        <w:t>Средний размер денежного остатка</w:t>
      </w:r>
      <w:r w:rsidRPr="007D029B">
        <w:t xml:space="preserve"> составит:</w:t>
      </w:r>
    </w:p>
    <w:p w:rsidR="00181DC6" w:rsidRPr="007D029B" w:rsidRDefault="00181DC6" w:rsidP="00181DC6">
      <w:pPr>
        <w:pStyle w:val="12"/>
        <w:ind w:firstLine="720"/>
      </w:pPr>
      <w:r w:rsidRPr="007D029B">
        <w:t xml:space="preserve"> </w:t>
      </w:r>
      <w:r w:rsidRPr="007D029B">
        <w:tab/>
      </w:r>
      <w:r>
        <w:tab/>
      </w:r>
      <w:r>
        <w:tab/>
      </w:r>
      <w:r>
        <w:tab/>
      </w:r>
      <w:r>
        <w:tab/>
      </w:r>
      <w:r w:rsidRPr="007D029B">
        <w:rPr>
          <w:position w:val="-24"/>
        </w:rPr>
        <w:object w:dxaOrig="1359" w:dyaOrig="639">
          <v:shape id="_x0000_i1037" type="#_x0000_t75" style="width:67.6pt;height:32.5pt" o:ole="" fillcolor="window">
            <v:imagedata r:id="rId29" o:title=""/>
          </v:shape>
          <o:OLEObject Type="Embed" ProgID="Equation.3" ShapeID="_x0000_i1037" DrawAspect="Content" ObjectID="_1706956911" r:id="rId30"/>
        </w:object>
      </w:r>
    </w:p>
    <w:p w:rsidR="00181DC6" w:rsidRPr="007D029B" w:rsidRDefault="00181DC6" w:rsidP="00181DC6">
      <w:pPr>
        <w:pStyle w:val="12"/>
        <w:ind w:firstLine="720"/>
      </w:pPr>
      <w:r w:rsidRPr="007D029B">
        <w:t>где ДА</w:t>
      </w:r>
      <w:r w:rsidRPr="007D029B">
        <w:rPr>
          <w:vertAlign w:val="subscript"/>
        </w:rPr>
        <w:t>макс</w:t>
      </w:r>
      <w:r w:rsidRPr="007D029B">
        <w:t xml:space="preserve"> – оптимальный размер максимального остатка денежных активов предприятия;</w:t>
      </w:r>
    </w:p>
    <w:p w:rsidR="00181DC6" w:rsidRPr="007D029B" w:rsidRDefault="00181DC6" w:rsidP="00181DC6">
      <w:pPr>
        <w:pStyle w:val="12"/>
        <w:ind w:firstLine="720"/>
      </w:pPr>
      <w:r w:rsidRPr="007D029B">
        <w:rPr>
          <w:position w:val="-10"/>
          <w:vertAlign w:val="subscript"/>
        </w:rPr>
        <w:object w:dxaOrig="400" w:dyaOrig="380">
          <v:shape id="_x0000_i1038" type="#_x0000_t75" style="width:20.2pt;height:19.3pt" o:ole="">
            <v:imagedata r:id="rId31" o:title=""/>
          </v:shape>
          <o:OLEObject Type="Embed" ProgID="Equation.3" ShapeID="_x0000_i1038" DrawAspect="Content" ObjectID="_1706956912" r:id="rId32"/>
        </w:object>
      </w:r>
      <w:r w:rsidRPr="007D029B">
        <w:rPr>
          <w:vertAlign w:val="subscript"/>
        </w:rPr>
        <w:t xml:space="preserve"> </w:t>
      </w:r>
      <w:r w:rsidRPr="007D029B">
        <w:t>– оптимальный размер среднего остатка денежных активов предприятия;</w:t>
      </w:r>
    </w:p>
    <w:p w:rsidR="00181DC6" w:rsidRPr="007D029B" w:rsidRDefault="00181DC6" w:rsidP="00181DC6">
      <w:pPr>
        <w:pStyle w:val="12"/>
        <w:ind w:firstLine="720"/>
      </w:pPr>
      <w:r w:rsidRPr="007D029B">
        <w:t xml:space="preserve">  П</w:t>
      </w:r>
      <w:r w:rsidRPr="007D029B">
        <w:rPr>
          <w:vertAlign w:val="subscript"/>
        </w:rPr>
        <w:t>д</w:t>
      </w:r>
      <w:r w:rsidRPr="007D029B">
        <w:t xml:space="preserve"> – уровень потери альтернативных доходов при хранении денежных средств (средняя ставка процента по краткосрочным финансовым вложениям), выраженный десятичной дробью;</w:t>
      </w:r>
    </w:p>
    <w:p w:rsidR="00181DC6" w:rsidRPr="007D029B" w:rsidRDefault="00181DC6" w:rsidP="00181DC6">
      <w:pPr>
        <w:pStyle w:val="12"/>
      </w:pPr>
      <w:r w:rsidRPr="007D029B">
        <w:t xml:space="preserve">  Р</w:t>
      </w:r>
      <w:r w:rsidRPr="007D029B">
        <w:rPr>
          <w:vertAlign w:val="subscript"/>
        </w:rPr>
        <w:t>о</w:t>
      </w:r>
      <w:r w:rsidRPr="007D029B">
        <w:t xml:space="preserve"> – расходы по конвертации денежных средств в ценные бумаги (по обслуживанию одной операции пополнения денежных средств),</w:t>
      </w:r>
    </w:p>
    <w:p w:rsidR="00181DC6" w:rsidRPr="007D029B" w:rsidRDefault="00181DC6" w:rsidP="00181DC6">
      <w:pPr>
        <w:pStyle w:val="12"/>
      </w:pPr>
      <w:r w:rsidRPr="007D029B">
        <w:t xml:space="preserve">  ПО</w:t>
      </w:r>
      <w:r w:rsidRPr="007D029B">
        <w:rPr>
          <w:vertAlign w:val="subscript"/>
        </w:rPr>
        <w:t>до</w:t>
      </w:r>
      <w:r w:rsidRPr="007D029B">
        <w:t xml:space="preserve"> – планируемый объем денежного оборота (суммы расходования денежных </w:t>
      </w:r>
      <w:r w:rsidRPr="007D029B">
        <w:pict>
          <v:group id="_x0000_s1027" style="position:absolute;left:0;text-align:left;margin-left:94.35pt;margin-top:31.3pt;width:4in;height:146.2pt;z-index:251661312;mso-position-horizontal-relative:text;mso-position-vertical-relative:text" coordorigin="1003,864" coordsize="5760,2924">
            <v:line id="_x0000_s1028" style="position:absolute" from="2443,1710" to="2443,3438" o:allowincell="f">
              <v:stroke startarrow="block"/>
            </v:line>
            <v:line id="_x0000_s1029" style="position:absolute" from="2443,3168" to="6763,3168" o:allowincell="f">
              <v:stroke endarrow="block"/>
            </v:line>
            <v:line id="_x0000_s1030" style="position:absolute" from="2443,1996" to="3307,3148" o:allowincell="f"/>
            <v:line id="_x0000_s1031" style="position:absolute" from="3307,1996" to="3307,3148" o:allowincell="f"/>
            <v:line id="_x0000_s1032" style="position:absolute" from="4171,1996" to="5035,3148" o:allowincell="f"/>
            <v:line id="_x0000_s1033" style="position:absolute" from="3307,1996" to="4171,3148" o:allowincell="f"/>
            <v:line id="_x0000_s1034" style="position:absolute" from="5035,1996" to="5035,3148" o:allowincell="f"/>
            <v:line id="_x0000_s1035" style="position:absolute" from="4171,1996" to="4171,3148" o:allowincell="f"/>
            <v:line id="_x0000_s1036" style="position:absolute" from="2443,2534" to="5611,2534" o:allowincell="f">
              <v:stroke dashstyle="dash"/>
            </v:line>
            <v:shape id="_x0000_s1037" type="#_x0000_t202" style="position:absolute;left:1003;top:864;width:2160;height:720" o:allowincell="f" stroked="f">
              <v:textbox style="mso-next-textbox:#_x0000_s1037">
                <w:txbxContent>
                  <w:p w:rsidR="00181DC6" w:rsidRDefault="00181DC6" w:rsidP="00181DC6">
                    <w:pPr>
                      <w:widowControl/>
                      <w:spacing w:line="240" w:lineRule="auto"/>
                      <w:ind w:firstLine="0"/>
                      <w:jc w:val="center"/>
                      <w:rPr>
                        <w:sz w:val="20"/>
                      </w:rPr>
                    </w:pPr>
                    <w:r>
                      <w:rPr>
                        <w:sz w:val="20"/>
                      </w:rPr>
                      <w:t>Остаток средств на расчетном счете</w:t>
                    </w:r>
                  </w:p>
                </w:txbxContent>
              </v:textbox>
            </v:shape>
            <v:shape id="_x0000_s1038" type="#_x0000_t202" style="position:absolute;left:1287;top:2250;width:1008;height:849" o:allowincell="f" stroked="f">
              <v:textbox style="mso-next-textbox:#_x0000_s1038">
                <w:txbxContent>
                  <w:p w:rsidR="00181DC6" w:rsidRDefault="00181DC6" w:rsidP="00181DC6">
                    <w:pPr>
                      <w:widowControl/>
                      <w:spacing w:line="200" w:lineRule="exact"/>
                      <w:ind w:firstLine="0"/>
                      <w:jc w:val="left"/>
                      <w:rPr>
                        <w:sz w:val="16"/>
                        <w:lang w:val="en-US"/>
                      </w:rPr>
                    </w:pPr>
                    <w:r>
                      <w:rPr>
                        <w:sz w:val="16"/>
                        <w:lang w:val="en-US"/>
                      </w:rPr>
                      <w:t>Средний остаток</w:t>
                    </w:r>
                  </w:p>
                  <w:p w:rsidR="00181DC6" w:rsidRDefault="00181DC6" w:rsidP="00181DC6">
                    <w:pPr>
                      <w:widowControl/>
                      <w:spacing w:line="200" w:lineRule="exact"/>
                      <w:ind w:firstLine="0"/>
                      <w:jc w:val="left"/>
                      <w:rPr>
                        <w:sz w:val="16"/>
                      </w:rPr>
                    </w:pPr>
                    <w:r>
                      <w:sym w:font="Symbol" w:char="0060"/>
                    </w:r>
                    <w:r>
                      <w:rPr>
                        <w:sz w:val="16"/>
                        <w:lang w:val="en-US"/>
                      </w:rPr>
                      <w:t>ДА</w:t>
                    </w:r>
                  </w:p>
                </w:txbxContent>
              </v:textbox>
            </v:shape>
            <v:shape id="_x0000_s1039" type="#_x0000_t202" style="position:absolute;left:5467;top:3216;width:1152;height:432" o:allowincell="f" stroked="f">
              <v:textbox style="mso-next-textbox:#_x0000_s1039">
                <w:txbxContent>
                  <w:p w:rsidR="00181DC6" w:rsidRDefault="00181DC6" w:rsidP="00181DC6">
                    <w:pPr>
                      <w:widowControl/>
                      <w:spacing w:line="240" w:lineRule="auto"/>
                      <w:ind w:firstLine="0"/>
                      <w:jc w:val="left"/>
                      <w:rPr>
                        <w:sz w:val="20"/>
                      </w:rPr>
                    </w:pPr>
                    <w:r>
                      <w:rPr>
                        <w:sz w:val="20"/>
                        <w:lang w:val="en-US"/>
                      </w:rPr>
                      <w:t>Время</w:t>
                    </w:r>
                  </w:p>
                </w:txbxContent>
              </v:textbox>
            </v:shape>
            <v:shape id="_x0000_s1040" type="#_x0000_t202" style="position:absolute;left:1287;top:2924;width:1152;height:864" o:allowincell="f" stroked="f">
              <v:textbox style="mso-next-textbox:#_x0000_s1040">
                <w:txbxContent>
                  <w:p w:rsidR="00181DC6" w:rsidRDefault="00181DC6" w:rsidP="00181DC6">
                    <w:pPr>
                      <w:widowControl/>
                      <w:spacing w:line="240" w:lineRule="auto"/>
                      <w:ind w:firstLine="0"/>
                      <w:jc w:val="left"/>
                      <w:rPr>
                        <w:sz w:val="16"/>
                      </w:rPr>
                    </w:pPr>
                    <w:r>
                      <w:rPr>
                        <w:sz w:val="16"/>
                      </w:rPr>
                      <w:t>Минималь-</w:t>
                    </w:r>
                  </w:p>
                  <w:p w:rsidR="00181DC6" w:rsidRDefault="00181DC6" w:rsidP="00181DC6">
                    <w:pPr>
                      <w:widowControl/>
                      <w:spacing w:line="240" w:lineRule="auto"/>
                      <w:ind w:firstLine="0"/>
                      <w:jc w:val="left"/>
                      <w:rPr>
                        <w:sz w:val="16"/>
                      </w:rPr>
                    </w:pPr>
                    <w:r>
                      <w:rPr>
                        <w:sz w:val="16"/>
                      </w:rPr>
                      <w:t>ный остаток ДА</w:t>
                    </w:r>
                    <w:r>
                      <w:rPr>
                        <w:sz w:val="16"/>
                        <w:vertAlign w:val="subscript"/>
                      </w:rPr>
                      <w:t>мин</w:t>
                    </w:r>
                  </w:p>
                </w:txbxContent>
              </v:textbox>
            </v:shape>
            <v:shape id="_x0000_s1041" type="#_x0000_t202" style="position:absolute;left:1143;top:1584;width:1152;height:720" o:allowincell="f" stroked="f">
              <v:textbox style="mso-next-textbox:#_x0000_s1041">
                <w:txbxContent>
                  <w:p w:rsidR="00181DC6" w:rsidRDefault="00181DC6" w:rsidP="00181DC6">
                    <w:pPr>
                      <w:widowControl/>
                      <w:spacing w:line="240" w:lineRule="auto"/>
                      <w:ind w:firstLine="0"/>
                      <w:jc w:val="left"/>
                      <w:rPr>
                        <w:sz w:val="16"/>
                        <w:vertAlign w:val="subscript"/>
                      </w:rPr>
                    </w:pPr>
                    <w:r>
                      <w:rPr>
                        <w:sz w:val="16"/>
                      </w:rPr>
                      <w:t>Максималь-ный остаток ДА</w:t>
                    </w:r>
                    <w:r>
                      <w:rPr>
                        <w:sz w:val="16"/>
                        <w:vertAlign w:val="subscript"/>
                      </w:rPr>
                      <w:t>макс</w:t>
                    </w:r>
                  </w:p>
                </w:txbxContent>
              </v:textbox>
            </v:shape>
          </v:group>
        </w:pict>
      </w:r>
      <w:r w:rsidRPr="007D029B">
        <w:t>средств)</w:t>
      </w: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r w:rsidRPr="007D029B">
        <w:t>Рисунок 6.4. -  График изменения остатка средств на расчетном счете (модель Баумоля)</w:t>
      </w:r>
    </w:p>
    <w:p w:rsidR="00181DC6" w:rsidRPr="007D029B" w:rsidRDefault="00181DC6" w:rsidP="00181DC6">
      <w:pPr>
        <w:pStyle w:val="12"/>
      </w:pPr>
      <w:r w:rsidRPr="007D029B">
        <w:tab/>
      </w:r>
    </w:p>
    <w:p w:rsidR="00181DC6" w:rsidRPr="007D029B" w:rsidRDefault="00181DC6" w:rsidP="00181DC6">
      <w:pPr>
        <w:pStyle w:val="12"/>
        <w:ind w:firstLine="720"/>
      </w:pPr>
      <w:r w:rsidRPr="007D029B">
        <w:rPr>
          <w:b/>
          <w:i/>
        </w:rPr>
        <w:t>Общее количество сделок по конвертации</w:t>
      </w:r>
      <w:r w:rsidRPr="007D029B">
        <w:t xml:space="preserve"> ценных бумаг в денежные средства (к) равно:</w:t>
      </w:r>
    </w:p>
    <w:p w:rsidR="00181DC6" w:rsidRPr="007D029B" w:rsidRDefault="00181DC6" w:rsidP="00181DC6">
      <w:pPr>
        <w:pStyle w:val="12"/>
        <w:ind w:left="2880" w:firstLine="720"/>
      </w:pPr>
      <w:r w:rsidRPr="007D029B">
        <w:rPr>
          <w:position w:val="-30"/>
        </w:rPr>
        <w:object w:dxaOrig="1140" w:dyaOrig="700">
          <v:shape id="_x0000_i1039" type="#_x0000_t75" style="width:57.05pt;height:35.1pt" o:ole="" fillcolor="window">
            <v:imagedata r:id="rId33" o:title=""/>
          </v:shape>
          <o:OLEObject Type="Embed" ProgID="Equation.3" ShapeID="_x0000_i1039" DrawAspect="Content" ObjectID="_1706956913" r:id="rId34"/>
        </w:object>
      </w:r>
    </w:p>
    <w:p w:rsidR="00181DC6" w:rsidRPr="007D029B" w:rsidRDefault="00181DC6" w:rsidP="00181DC6">
      <w:pPr>
        <w:pStyle w:val="12"/>
        <w:ind w:firstLine="720"/>
      </w:pPr>
      <w:r w:rsidRPr="007D029B">
        <w:rPr>
          <w:b/>
          <w:i/>
        </w:rPr>
        <w:t>Общие расходы (ОР) по реализации</w:t>
      </w:r>
      <w:r w:rsidRPr="007D029B">
        <w:t xml:space="preserve"> такой политики управления денежными средствами составят:</w:t>
      </w:r>
    </w:p>
    <w:p w:rsidR="00181DC6" w:rsidRDefault="00181DC6" w:rsidP="00181DC6">
      <w:pPr>
        <w:pStyle w:val="12"/>
        <w:ind w:left="2880" w:firstLine="720"/>
      </w:pPr>
    </w:p>
    <w:p w:rsidR="00181DC6" w:rsidRPr="007D029B" w:rsidRDefault="00181DC6" w:rsidP="00181DC6">
      <w:pPr>
        <w:pStyle w:val="12"/>
        <w:ind w:left="2880" w:firstLine="720"/>
      </w:pPr>
      <w:r w:rsidRPr="007D029B">
        <w:rPr>
          <w:position w:val="-24"/>
        </w:rPr>
        <w:object w:dxaOrig="2520" w:dyaOrig="639">
          <v:shape id="_x0000_i1040" type="#_x0000_t75" style="width:126.45pt;height:32.5pt" o:ole="" fillcolor="window">
            <v:imagedata r:id="rId35" o:title=""/>
          </v:shape>
          <o:OLEObject Type="Embed" ProgID="Equation.3" ShapeID="_x0000_i1040" DrawAspect="Content" ObjectID="_1706956914" r:id="rId36"/>
        </w:object>
      </w:r>
    </w:p>
    <w:p w:rsidR="00181DC6" w:rsidRPr="007D029B" w:rsidRDefault="00181DC6" w:rsidP="00181DC6">
      <w:pPr>
        <w:pStyle w:val="12"/>
        <w:ind w:firstLine="720"/>
      </w:pPr>
      <w:r w:rsidRPr="007D029B">
        <w:t>Первое слагаемое этой формулы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181DC6" w:rsidRDefault="00181DC6" w:rsidP="00181DC6">
      <w:pPr>
        <w:pStyle w:val="12"/>
      </w:pPr>
      <w:r w:rsidRPr="007D029B">
        <w:t>Модель Баумоля приемлема для предприятий, движение денежных средств которых стабильно и прогнозируемо.</w:t>
      </w:r>
    </w:p>
    <w:p w:rsidR="00181DC6" w:rsidRPr="007D029B" w:rsidRDefault="00181DC6" w:rsidP="00181DC6">
      <w:pPr>
        <w:pStyle w:val="12"/>
      </w:pPr>
    </w:p>
    <w:p w:rsidR="00181DC6" w:rsidRPr="009750F0" w:rsidRDefault="00181DC6" w:rsidP="00181DC6">
      <w:pPr>
        <w:pStyle w:val="12"/>
        <w:pBdr>
          <w:top w:val="single" w:sz="4" w:space="1" w:color="auto"/>
          <w:left w:val="single" w:sz="4" w:space="4" w:color="auto"/>
          <w:bottom w:val="single" w:sz="4" w:space="1" w:color="auto"/>
          <w:right w:val="single" w:sz="4" w:space="4" w:color="auto"/>
        </w:pBdr>
        <w:rPr>
          <w:i/>
          <w:sz w:val="24"/>
          <w:szCs w:val="24"/>
        </w:rPr>
      </w:pPr>
      <w:r w:rsidRPr="009750F0">
        <w:rPr>
          <w:i/>
          <w:sz w:val="24"/>
          <w:szCs w:val="24"/>
          <w:u w:val="single"/>
        </w:rPr>
        <w:t>Пример:</w:t>
      </w:r>
      <w:r w:rsidRPr="009750F0">
        <w:rPr>
          <w:i/>
          <w:sz w:val="24"/>
          <w:szCs w:val="24"/>
        </w:rPr>
        <w:t xml:space="preserve"> Денежные расходы компании составили за год – 1,5 млн.руб. Процентная ставка по государственным ценным бумагам – 8%  годовых, а затраты, связанные с каждой их реализацией составляют 25 руб. </w:t>
      </w:r>
    </w:p>
    <w:p w:rsidR="00181DC6" w:rsidRPr="009750F0" w:rsidRDefault="00181DC6" w:rsidP="00181DC6">
      <w:pPr>
        <w:pStyle w:val="12"/>
        <w:pBdr>
          <w:top w:val="single" w:sz="4" w:space="1" w:color="auto"/>
          <w:left w:val="single" w:sz="4" w:space="4" w:color="auto"/>
          <w:bottom w:val="single" w:sz="4" w:space="1" w:color="auto"/>
          <w:right w:val="single" w:sz="4" w:space="4" w:color="auto"/>
        </w:pBdr>
        <w:rPr>
          <w:i/>
          <w:sz w:val="24"/>
          <w:szCs w:val="24"/>
        </w:rPr>
      </w:pPr>
      <w:r w:rsidRPr="009750F0">
        <w:rPr>
          <w:i/>
          <w:sz w:val="24"/>
          <w:szCs w:val="24"/>
          <w:u w:val="single"/>
        </w:rPr>
        <w:t>Решение:</w:t>
      </w:r>
      <w:r w:rsidRPr="009750F0">
        <w:rPr>
          <w:i/>
          <w:sz w:val="24"/>
          <w:szCs w:val="24"/>
        </w:rPr>
        <w:t xml:space="preserve"> </w:t>
      </w:r>
      <w:r w:rsidRPr="009750F0">
        <w:rPr>
          <w:i/>
          <w:position w:val="-30"/>
          <w:sz w:val="24"/>
          <w:szCs w:val="24"/>
        </w:rPr>
        <w:object w:dxaOrig="3660" w:dyaOrig="740">
          <v:shape id="_x0000_i1041" type="#_x0000_t75" style="width:182.65pt;height:36.9pt" o:ole="">
            <v:imagedata r:id="rId37" o:title=""/>
          </v:shape>
          <o:OLEObject Type="Embed" ProgID="Equation.3" ShapeID="_x0000_i1041" DrawAspect="Content" ObjectID="_1706956915" r:id="rId38"/>
        </w:object>
      </w:r>
      <w:r w:rsidRPr="009750F0">
        <w:rPr>
          <w:i/>
          <w:sz w:val="24"/>
          <w:szCs w:val="24"/>
        </w:rPr>
        <w:t xml:space="preserve">Отсюда, оптимальный средний размер денежных средств на расчетном счете составит </w:t>
      </w:r>
      <w:r w:rsidRPr="009750F0">
        <w:rPr>
          <w:i/>
          <w:position w:val="-10"/>
          <w:sz w:val="24"/>
          <w:szCs w:val="24"/>
        </w:rPr>
        <w:object w:dxaOrig="400" w:dyaOrig="380">
          <v:shape id="_x0000_i1042" type="#_x0000_t75" style="width:20.2pt;height:19.3pt" o:ole="">
            <v:imagedata r:id="rId39" o:title=""/>
          </v:shape>
          <o:OLEObject Type="Embed" ProgID="Equation.3" ShapeID="_x0000_i1042" DrawAspect="Content" ObjectID="_1706956916" r:id="rId40"/>
        </w:object>
      </w:r>
      <w:r w:rsidRPr="009750F0">
        <w:rPr>
          <w:i/>
          <w:sz w:val="24"/>
          <w:szCs w:val="24"/>
        </w:rPr>
        <w:t>=30,6/2=15,3тыс.руб. Общее количество сделок по трансформации ценных бумаг в денежные средства за год составит: к = 1500/30,6 = 49. Таким образом, политика компании по управлению денежными средствами и их эквивалентами такова: как только средства на расчетном счете истощаются, компания должна продать часть ценных бумаг приблизительно на сумму в 30 тыс. Такая операция будет выполняться примерно раз в неделю (в году 12*4=48 недель, количество сделок = 49). Максимальный размер денежных средств на расчетном счете составит 30,6 тыс., средний – 15,3 тыс.</w:t>
      </w:r>
    </w:p>
    <w:p w:rsidR="00181DC6" w:rsidRPr="007D029B" w:rsidRDefault="00181DC6" w:rsidP="00181DC6">
      <w:pPr>
        <w:pStyle w:val="12"/>
      </w:pPr>
    </w:p>
    <w:p w:rsidR="00181DC6" w:rsidRDefault="00181DC6" w:rsidP="00181DC6">
      <w:pPr>
        <w:pStyle w:val="12"/>
      </w:pPr>
    </w:p>
    <w:p w:rsidR="00181DC6" w:rsidRPr="009750F0" w:rsidRDefault="00181DC6" w:rsidP="00181DC6">
      <w:pPr>
        <w:pStyle w:val="12"/>
        <w:rPr>
          <w:b/>
        </w:rPr>
      </w:pPr>
      <w:r w:rsidRPr="009750F0">
        <w:rPr>
          <w:b/>
        </w:rPr>
        <w:t>Модель Миллера-Орра</w:t>
      </w:r>
    </w:p>
    <w:p w:rsidR="00181DC6" w:rsidRPr="007D029B" w:rsidRDefault="00181DC6" w:rsidP="00181DC6">
      <w:pPr>
        <w:pStyle w:val="12"/>
        <w:ind w:firstLine="720"/>
      </w:pPr>
      <w:r w:rsidRPr="007D029B">
        <w:t>Модель, разработанная Миллером и Орром, представляет собой компромисс между простотой и реальностью. Она основана на процессе Бернулли – стохастическом процессе, в котором поступления и расходования денег от периода к периоду являются независимыми случайными событиями.</w:t>
      </w:r>
    </w:p>
    <w:p w:rsidR="00181DC6" w:rsidRPr="007D029B" w:rsidRDefault="00181DC6" w:rsidP="00181DC6">
      <w:pPr>
        <w:pStyle w:val="12"/>
        <w:ind w:firstLine="720"/>
      </w:pPr>
      <w:r w:rsidRPr="007D029B">
        <w:t xml:space="preserve">Исходные положения этой модели предусматривают наличие определенного размера страхового запаса и определенную неравномерность в поступлении и расходовании денежных средств, а соответственно и остатка денежных активов. </w:t>
      </w:r>
    </w:p>
    <w:p w:rsidR="00181DC6" w:rsidRPr="007D029B" w:rsidRDefault="00181DC6" w:rsidP="00181DC6">
      <w:pPr>
        <w:pStyle w:val="12"/>
        <w:ind w:firstLine="720"/>
      </w:pPr>
      <w:r w:rsidRPr="007D029B">
        <w:t xml:space="preserve">Минимальный предел формирования остатка денежных активов принимается на уровне страхового остатка, а максимальный - на уровне </w:t>
      </w:r>
      <w:r w:rsidRPr="007D029B">
        <w:lastRenderedPageBreak/>
        <w:t>трехкратного размера страхового остатка. Логика действий по управлению денежными остатками по данной модели заключается в следующем (рис.6.5.).</w:t>
      </w:r>
    </w:p>
    <w:p w:rsidR="00181DC6" w:rsidRPr="007D029B" w:rsidRDefault="00181DC6" w:rsidP="00181DC6">
      <w:pPr>
        <w:pStyle w:val="12"/>
        <w:ind w:firstLine="720"/>
      </w:pPr>
      <w:r w:rsidRPr="007D029B">
        <w:pict>
          <v:group id="_x0000_s1042" style="position:absolute;left:0;text-align:left;margin-left:34.35pt;margin-top:1.15pt;width:378pt;height:225pt;z-index:251662336" coordorigin="2741,2631" coordsize="6475,3327">
            <v:line id="_x0000_s1043" style="position:absolute" from="4037,3351" to="4037,5511" o:allowincell="f">
              <v:stroke startarrow="block"/>
            </v:line>
            <v:shape id="_x0000_s1044" type="#_x0000_t202" style="position:absolute;left:2741;top:2631;width:2011;height:576" o:allowincell="f" stroked="f">
              <v:textbox style="mso-next-textbox:#_x0000_s1044">
                <w:txbxContent>
                  <w:p w:rsidR="00181DC6" w:rsidRDefault="00181DC6" w:rsidP="00181DC6">
                    <w:pPr>
                      <w:widowControl/>
                      <w:spacing w:line="240" w:lineRule="auto"/>
                      <w:ind w:firstLine="0"/>
                      <w:jc w:val="left"/>
                      <w:rPr>
                        <w:sz w:val="20"/>
                      </w:rPr>
                    </w:pPr>
                    <w:r>
                      <w:rPr>
                        <w:sz w:val="20"/>
                      </w:rPr>
                      <w:t>Остаток средств на расчетном счете</w:t>
                    </w:r>
                  </w:p>
                </w:txbxContent>
              </v:textbox>
            </v:shape>
            <v:group id="_x0000_s1045" style="position:absolute;left:2741;top:3312;width:6475;height:2646" coordorigin="2741,3441" coordsize="6475,2646">
              <v:shape id="_x0000_s1046" type="#_x0000_t202" style="position:absolute;left:7056;top:5655;width:1152;height:432" o:allowincell="f" stroked="f">
                <v:textbox style="mso-next-textbox:#_x0000_s1046">
                  <w:txbxContent>
                    <w:p w:rsidR="00181DC6" w:rsidRDefault="00181DC6" w:rsidP="00181DC6">
                      <w:pPr>
                        <w:widowControl/>
                        <w:spacing w:line="240" w:lineRule="auto"/>
                        <w:ind w:firstLine="0"/>
                        <w:jc w:val="left"/>
                        <w:rPr>
                          <w:sz w:val="20"/>
                        </w:rPr>
                      </w:pPr>
                      <w:r>
                        <w:rPr>
                          <w:sz w:val="20"/>
                          <w:lang w:val="en-US"/>
                        </w:rPr>
                        <w:t>Время</w:t>
                      </w:r>
                    </w:p>
                  </w:txbxContent>
                </v:textbox>
              </v:shape>
              <v:line id="_x0000_s1047" style="position:absolute" from="4032,5511" to="8352,5511" o:allowincell="f">
                <v:stroke endarrow="block"/>
              </v:line>
              <v:line id="_x0000_s1048" style="position:absolute" from="4032,5079" to="7200,5079" o:allowincell="f">
                <v:stroke dashstyle="dash"/>
              </v:line>
              <v:line id="_x0000_s1049" style="position:absolute" from="4032,4566" to="7200,4566" o:allowincell="f">
                <v:stroke dashstyle="dash"/>
              </v:line>
              <v:line id="_x0000_s1050" style="position:absolute" from="4028,3783" to="7196,3783" o:allowincell="f">
                <v:stroke dashstyle="dash"/>
              </v:line>
              <v:shape id="_x0000_s1051" type="#_x0000_t202" style="position:absolute;left:7344;top:3633;width:1872;height:432" o:allowincell="f" stroked="f">
                <v:textbox style="mso-next-textbox:#_x0000_s1051">
                  <w:txbxContent>
                    <w:p w:rsidR="00181DC6" w:rsidRDefault="00181DC6" w:rsidP="00181DC6">
                      <w:pPr>
                        <w:widowControl/>
                        <w:spacing w:line="240" w:lineRule="auto"/>
                        <w:ind w:firstLine="0"/>
                        <w:jc w:val="left"/>
                        <w:rPr>
                          <w:sz w:val="20"/>
                        </w:rPr>
                      </w:pPr>
                      <w:r>
                        <w:rPr>
                          <w:sz w:val="20"/>
                        </w:rPr>
                        <w:t>Верхний предел</w:t>
                      </w:r>
                    </w:p>
                  </w:txbxContent>
                </v:textbox>
              </v:shape>
              <v:shape id="_x0000_s1052" type="#_x0000_t202" style="position:absolute;left:7344;top:4278;width:1872;height:432" o:allowincell="f" stroked="f">
                <v:textbox style="mso-next-textbox:#_x0000_s1052">
                  <w:txbxContent>
                    <w:p w:rsidR="00181DC6" w:rsidRDefault="00181DC6" w:rsidP="00181DC6">
                      <w:pPr>
                        <w:widowControl/>
                        <w:spacing w:line="240" w:lineRule="auto"/>
                        <w:ind w:firstLine="0"/>
                        <w:jc w:val="left"/>
                        <w:rPr>
                          <w:sz w:val="20"/>
                        </w:rPr>
                      </w:pPr>
                      <w:r>
                        <w:rPr>
                          <w:sz w:val="20"/>
                        </w:rPr>
                        <w:t>Точка возврата</w:t>
                      </w:r>
                    </w:p>
                  </w:txbxContent>
                </v:textbox>
              </v:shape>
              <v:shape id="_x0000_s1053" type="#_x0000_t202" style="position:absolute;left:7344;top:4892;width:1872;height:432" o:allowincell="f" stroked="f">
                <v:textbox style="mso-next-textbox:#_x0000_s1053">
                  <w:txbxContent>
                    <w:p w:rsidR="00181DC6" w:rsidRDefault="00181DC6" w:rsidP="00181DC6">
                      <w:pPr>
                        <w:widowControl/>
                        <w:spacing w:line="240" w:lineRule="auto"/>
                        <w:ind w:firstLine="0"/>
                        <w:jc w:val="left"/>
                        <w:rPr>
                          <w:sz w:val="20"/>
                        </w:rPr>
                      </w:pPr>
                      <w:r>
                        <w:rPr>
                          <w:sz w:val="20"/>
                        </w:rPr>
                        <w:t>Нижний предел</w:t>
                      </w:r>
                    </w:p>
                  </w:txbxContent>
                </v:textbox>
              </v:shape>
              <v:shape id="_x0000_s1054" type="#_x0000_t202" style="position:absolute;left:2741;top:3441;width:1147;height:720" o:allowincell="f" stroked="f">
                <v:textbox style="mso-next-textbox:#_x0000_s1054">
                  <w:txbxContent>
                    <w:p w:rsidR="00181DC6" w:rsidRDefault="00181DC6" w:rsidP="00181DC6">
                      <w:pPr>
                        <w:widowControl/>
                        <w:spacing w:line="240" w:lineRule="auto"/>
                        <w:ind w:firstLine="0"/>
                        <w:jc w:val="left"/>
                        <w:rPr>
                          <w:sz w:val="16"/>
                          <w:vertAlign w:val="subscript"/>
                        </w:rPr>
                      </w:pPr>
                      <w:r>
                        <w:rPr>
                          <w:sz w:val="16"/>
                        </w:rPr>
                        <w:t>Максималь-ный остаток ДА</w:t>
                      </w:r>
                      <w:r>
                        <w:rPr>
                          <w:sz w:val="16"/>
                          <w:vertAlign w:val="subscript"/>
                        </w:rPr>
                        <w:t>макс</w:t>
                      </w:r>
                    </w:p>
                  </w:txbxContent>
                </v:textbox>
              </v:shape>
              <v:shape id="_x0000_s1055" style="position:absolute;left:4035;top:3783;width:1145;height:1121" coordsize="1124,903" o:allowincell="f" path="m,860hdc100,886,134,903,263,860v17,-6,9,-36,18,-52c312,757,349,721,404,702v18,6,36,25,53,18c477,712,479,683,492,667v16,-19,30,-42,52,-53c571,601,603,603,632,597v7,-21,34,-134,70,-158c722,426,749,427,773,421,821,277,771,321,931,298v23,-35,60,-64,70,-105c1007,170,1004,142,1019,123v11,-14,35,-12,52,-18c1083,87,1096,71,1106,52,1114,36,1124,,1124,e" filled="f">
                <v:path arrowok="t"/>
              </v:shape>
              <v:line id="_x0000_s1056" style="position:absolute" from="5180,3783" to="5180,4647" o:allowincell="f">
                <v:stroke endarrow="block"/>
              </v:line>
              <v:shape id="_x0000_s1057" style="position:absolute;left:5191;top:4423;width:846;height:656" coordsize="846,656" o:allowincell="f" path="m21,141hdc64,273,,114,91,228v12,15,11,35,17,53c192,199,93,309,161,158,178,120,208,88,231,53,241,37,243,18,249,v61,92,61,205,123,299c379,271,381,155,460,246v24,28,35,105,35,105c501,392,504,433,512,474v4,18,-1,53,18,53c549,527,537,490,547,474v9,-14,24,-23,36,-35c589,421,583,394,600,386v17,-8,38,6,53,18c669,417,673,442,688,457v32,32,73,55,105,87c830,656,791,650,846,650e" filled="f">
                <v:path arrowok="t"/>
              </v:shape>
              <v:line id="_x0000_s1058" style="position:absolute;flip:y" from="6053,4509" to="6053,5079" o:allowincell="f">
                <v:stroke endarrow="block"/>
              </v:line>
              <v:shape id="_x0000_s1059" style="position:absolute;left:6037;top:3783;width:871;height:797" coordsize="880,579" o:allowincell="f" path="m,579hdc33,529,72,489,105,439v60,40,90,90,141,140c286,418,241,466,334,404v80,26,66,50,123,105c501,443,510,375,527,298v6,-29,,-63,17,-88c554,195,579,199,597,193v39,77,57,156,105,228c781,344,781,216,843,123,880,12,878,54,878,e" filled="f">
                <v:path arrowok="t"/>
              </v:shape>
              <v:line id="_x0000_s1060" style="position:absolute" from="6908,3827" to="6908,4691" o:allowincell="f">
                <v:stroke endarrow="block"/>
              </v:line>
              <v:shape id="_x0000_s1061" type="#_x0000_t202" style="position:absolute;left:3020;top:4092;width:1008;height:849" o:allowincell="f" stroked="f">
                <v:textbox style="mso-next-textbox:#_x0000_s1061">
                  <w:txbxContent>
                    <w:p w:rsidR="00181DC6" w:rsidRPr="008D3E40" w:rsidRDefault="00181DC6" w:rsidP="00181DC6">
                      <w:pPr>
                        <w:widowControl/>
                        <w:spacing w:line="240" w:lineRule="auto"/>
                        <w:ind w:firstLine="0"/>
                        <w:jc w:val="left"/>
                        <w:rPr>
                          <w:sz w:val="16"/>
                        </w:rPr>
                      </w:pPr>
                      <w:r>
                        <w:rPr>
                          <w:sz w:val="16"/>
                          <w:lang w:val="en-US"/>
                        </w:rPr>
                        <w:t>Средний остаток</w:t>
                      </w:r>
                      <w:r>
                        <w:rPr>
                          <w:sz w:val="16"/>
                        </w:rPr>
                        <w:t xml:space="preserve"> </w:t>
                      </w:r>
                      <w:r w:rsidRPr="008D3E40">
                        <w:rPr>
                          <w:position w:val="-10"/>
                          <w:sz w:val="16"/>
                        </w:rPr>
                        <w:object w:dxaOrig="400" w:dyaOrig="380">
                          <v:shape id="_x0000_i1049" type="#_x0000_t75" style="width:20.2pt;height:19.3pt" o:ole="">
                            <v:imagedata r:id="rId41" o:title=""/>
                          </v:shape>
                          <o:OLEObject Type="Embed" ProgID="Equation.3" ShapeID="_x0000_i1049" DrawAspect="Content" ObjectID="_1706956923" r:id="rId42"/>
                        </w:object>
                      </w:r>
                    </w:p>
                  </w:txbxContent>
                </v:textbox>
              </v:shape>
              <v:shape id="_x0000_s1062" type="#_x0000_t202" style="position:absolute;left:2876;top:4791;width:1152;height:864" o:allowincell="f" stroked="f">
                <v:textbox style="mso-next-textbox:#_x0000_s1062">
                  <w:txbxContent>
                    <w:p w:rsidR="00181DC6" w:rsidRDefault="00181DC6" w:rsidP="00181DC6">
                      <w:pPr>
                        <w:widowControl/>
                        <w:spacing w:line="240" w:lineRule="auto"/>
                        <w:ind w:firstLine="0"/>
                        <w:jc w:val="left"/>
                        <w:rPr>
                          <w:sz w:val="16"/>
                        </w:rPr>
                      </w:pPr>
                      <w:r>
                        <w:rPr>
                          <w:sz w:val="16"/>
                        </w:rPr>
                        <w:t>Минималь-</w:t>
                      </w:r>
                    </w:p>
                    <w:p w:rsidR="00181DC6" w:rsidRDefault="00181DC6" w:rsidP="00181DC6">
                      <w:pPr>
                        <w:widowControl/>
                        <w:spacing w:line="240" w:lineRule="auto"/>
                        <w:ind w:firstLine="0"/>
                        <w:jc w:val="left"/>
                        <w:rPr>
                          <w:sz w:val="16"/>
                        </w:rPr>
                      </w:pPr>
                      <w:r>
                        <w:rPr>
                          <w:sz w:val="16"/>
                        </w:rPr>
                        <w:t>ный остаток ДА</w:t>
                      </w:r>
                      <w:r>
                        <w:rPr>
                          <w:sz w:val="16"/>
                          <w:vertAlign w:val="subscript"/>
                        </w:rPr>
                        <w:t>мин</w:t>
                      </w:r>
                    </w:p>
                  </w:txbxContent>
                </v:textbox>
              </v:shape>
              <v:shape id="_x0000_s1063" type="#_x0000_t202" style="position:absolute;left:4316;top:5152;width:2592;height:288" o:allowincell="f" stroked="f">
                <v:textbox style="mso-next-textbox:#_x0000_s1063">
                  <w:txbxContent>
                    <w:p w:rsidR="00181DC6" w:rsidRDefault="00181DC6" w:rsidP="00181DC6">
                      <w:pPr>
                        <w:widowControl/>
                        <w:spacing w:line="200" w:lineRule="exact"/>
                        <w:ind w:firstLine="0"/>
                        <w:jc w:val="left"/>
                        <w:rPr>
                          <w:sz w:val="16"/>
                        </w:rPr>
                      </w:pPr>
                      <w:r>
                        <w:rPr>
                          <w:sz w:val="16"/>
                        </w:rPr>
                        <w:t>Страховой остаток</w:t>
                      </w:r>
                    </w:p>
                  </w:txbxContent>
                </v:textbox>
              </v:shape>
            </v:group>
          </v:group>
        </w:pict>
      </w:r>
    </w:p>
    <w:p w:rsidR="00181DC6" w:rsidRPr="007D029B" w:rsidRDefault="00181DC6" w:rsidP="00181DC6">
      <w:pPr>
        <w:pStyle w:val="12"/>
      </w:pPr>
      <w:r w:rsidRPr="007D029B">
        <w:pict>
          <v:shape id="_x0000_s1026" type="#_x0000_t202" style="position:absolute;left:0;text-align:left;margin-left:36.65pt;margin-top:64.35pt;width:21.6pt;height:21.6pt;z-index:251660288" o:allowincell="f" stroked="f">
            <v:textbox style="mso-next-textbox:#_x0000_s1026">
              <w:txbxContent>
                <w:p w:rsidR="00181DC6" w:rsidRDefault="00181DC6" w:rsidP="00181DC6">
                  <w:pPr>
                    <w:widowControl/>
                    <w:spacing w:line="240" w:lineRule="auto"/>
                    <w:ind w:firstLine="0"/>
                    <w:jc w:val="left"/>
                    <w:rPr>
                      <w:sz w:val="20"/>
                    </w:rPr>
                  </w:pPr>
                </w:p>
              </w:txbxContent>
            </v:textbox>
          </v:shape>
        </w:pict>
      </w: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p>
    <w:p w:rsidR="00181DC6" w:rsidRPr="007D029B" w:rsidRDefault="00181DC6" w:rsidP="00181DC6">
      <w:pPr>
        <w:pStyle w:val="12"/>
      </w:pPr>
      <w:r w:rsidRPr="007D029B">
        <w:t>Рисунок 6.5 - Модель Миллера-Орра</w:t>
      </w:r>
    </w:p>
    <w:p w:rsidR="00181DC6" w:rsidRPr="007D029B" w:rsidRDefault="00181DC6" w:rsidP="00181DC6">
      <w:pPr>
        <w:pStyle w:val="12"/>
        <w:ind w:firstLine="720"/>
      </w:pPr>
      <w:r w:rsidRPr="007D029B">
        <w:t>Остаток средств на счете хаотически меняется до тех пор, пока не достигает верхнего предела. Как только это происходит, предприятие начинает покупать достаточное количество ценных бумаг с целью вернуть запас денежных средств к некоторому нормальному уровню (точка возврата, характеризующая средний уровень остатка). Если запас денежных средств достигает нижнего предела, то в этом  случае предприятие продает свои ценные бумаги и таким образом пополняет запас денежных средств до нормального (среднего) уровня.</w:t>
      </w:r>
    </w:p>
    <w:p w:rsidR="00181DC6" w:rsidRPr="007D029B" w:rsidRDefault="00181DC6" w:rsidP="00181DC6">
      <w:pPr>
        <w:pStyle w:val="12"/>
        <w:ind w:firstLine="720"/>
      </w:pPr>
      <w:r w:rsidRPr="007D029B">
        <w:t>При этом значение среднего остатка денежных активов должно находиться на одну треть выше его минимального значения и на две трети ниже его максимального значения, а не посредине между этими значениями. При таком подходе уровень альтернативных потерь доходов при хранении денежных средств будет более низким.</w:t>
      </w:r>
    </w:p>
    <w:p w:rsidR="00181DC6" w:rsidRPr="007D029B" w:rsidRDefault="00181DC6" w:rsidP="00181DC6">
      <w:pPr>
        <w:pStyle w:val="12"/>
        <w:ind w:firstLine="720"/>
      </w:pPr>
      <w:r w:rsidRPr="007D029B">
        <w:t>При решении вопроса о размахе вариации (разность между верхним и нижним пределами) следует учитывать следующие моменты: если ежедневная изменчивость денежных потоков велика или постоянные затраты, связанные с покупкой и продажей ценных бумаг, высоки, то предприятияю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ставке по ценным бумагам.</w:t>
      </w:r>
    </w:p>
    <w:p w:rsidR="00181DC6" w:rsidRPr="007D029B" w:rsidRDefault="00181DC6" w:rsidP="00181DC6">
      <w:pPr>
        <w:pStyle w:val="12"/>
        <w:ind w:firstLine="720"/>
      </w:pPr>
      <w:r w:rsidRPr="007D029B">
        <w:t>Реализация модели осуществляется в несколько этапов:</w:t>
      </w:r>
    </w:p>
    <w:p w:rsidR="00181DC6" w:rsidRPr="007D029B" w:rsidRDefault="00181DC6" w:rsidP="00181DC6">
      <w:pPr>
        <w:pStyle w:val="12"/>
        <w:ind w:firstLine="720"/>
      </w:pPr>
      <w:r w:rsidRPr="007D029B">
        <w:t>1. Устанавливается минимальная величина денежных средств (ДА</w:t>
      </w:r>
      <w:r w:rsidRPr="007D029B">
        <w:rPr>
          <w:vertAlign w:val="subscript"/>
        </w:rPr>
        <w:t>мин</w:t>
      </w:r>
      <w:r w:rsidRPr="007D029B">
        <w:t>), которую целесообразно постоянно иметь на расчетном счете. Она определяется экспертным путем исходя из средней потребности предприятия в оплате счетов, возможных требований банка и др.</w:t>
      </w:r>
    </w:p>
    <w:p w:rsidR="00181DC6" w:rsidRPr="007D029B" w:rsidRDefault="00181DC6" w:rsidP="00181DC6">
      <w:pPr>
        <w:pStyle w:val="12"/>
        <w:ind w:firstLine="720"/>
      </w:pPr>
      <w:r w:rsidRPr="007D029B">
        <w:t>2. По статистическим данным определяется вариация ежедневного поступления средств на расчетный счет  (</w:t>
      </w:r>
      <w:r w:rsidRPr="007D029B">
        <w:sym w:font="Symbol" w:char="0073"/>
      </w:r>
      <w:r w:rsidRPr="007D029B">
        <w:rPr>
          <w:vertAlign w:val="superscript"/>
        </w:rPr>
        <w:t>2</w:t>
      </w:r>
      <w:r w:rsidRPr="007D029B">
        <w:rPr>
          <w:vertAlign w:val="subscript"/>
        </w:rPr>
        <w:t>до</w:t>
      </w:r>
      <w:r w:rsidRPr="007D029B">
        <w:t>).</w:t>
      </w:r>
    </w:p>
    <w:p w:rsidR="00181DC6" w:rsidRPr="007D029B" w:rsidRDefault="00181DC6" w:rsidP="00181DC6">
      <w:pPr>
        <w:pStyle w:val="12"/>
        <w:ind w:firstLine="720"/>
      </w:pPr>
      <w:r w:rsidRPr="007D029B">
        <w:lastRenderedPageBreak/>
        <w:t>3. Определяются расходы (П</w:t>
      </w:r>
      <w:r w:rsidRPr="007D029B">
        <w:rPr>
          <w:vertAlign w:val="subscript"/>
        </w:rPr>
        <w:t>д</w:t>
      </w:r>
      <w:r w:rsidRPr="007D029B">
        <w:t>) по хранению средств на расчетном счете (обычно их принимают в сумме ставки ежедневного дохода по краткосрочным ценным бумагам, циркулирующим на рынке) и расходы (Р</w:t>
      </w:r>
      <w:r w:rsidRPr="007D029B">
        <w:rPr>
          <w:vertAlign w:val="subscript"/>
        </w:rPr>
        <w:t>о</w:t>
      </w:r>
      <w:r w:rsidRPr="007D029B">
        <w:t>) по взаимной трансформации денежных средств и ценных бумаг (эта величина предполагается постоянной, аналогом такого вида расходов, имеющим место в отечественной практике являются например, комиссионные, уплачиваемые в пунктах обмена валюты).</w:t>
      </w:r>
    </w:p>
    <w:p w:rsidR="00181DC6" w:rsidRPr="007D029B" w:rsidRDefault="00181DC6" w:rsidP="00181DC6">
      <w:pPr>
        <w:pStyle w:val="12"/>
        <w:ind w:firstLine="720"/>
      </w:pPr>
      <w:r w:rsidRPr="007D029B">
        <w:t>4. Рассчитывают размах вариации остатка денежных средств на расчетном счете (</w:t>
      </w:r>
      <w:r w:rsidRPr="007D029B">
        <w:rPr>
          <w:lang w:val="en-US"/>
        </w:rPr>
        <w:t>S</w:t>
      </w:r>
      <w:r w:rsidRPr="007D029B">
        <w:t>) по формуле:</w:t>
      </w:r>
    </w:p>
    <w:p w:rsidR="00181DC6" w:rsidRPr="007D029B" w:rsidRDefault="00181DC6" w:rsidP="00181DC6">
      <w:pPr>
        <w:pStyle w:val="12"/>
        <w:ind w:firstLine="720"/>
      </w:pPr>
      <w:r w:rsidRPr="007D029B">
        <w:rPr>
          <w:lang w:val="en-US"/>
        </w:rPr>
        <w:t>S</w:t>
      </w:r>
      <w:r w:rsidRPr="007D029B">
        <w:t xml:space="preserve"> = 3*</w:t>
      </w:r>
      <w:r w:rsidRPr="007D029B">
        <w:rPr>
          <w:position w:val="-32"/>
        </w:rPr>
        <w:object w:dxaOrig="1480" w:dyaOrig="800">
          <v:shape id="_x0000_i1043" type="#_x0000_t75" style="width:74.65pt;height:39.5pt" o:ole="" fillcolor="window">
            <v:imagedata r:id="rId43" o:title=""/>
          </v:shape>
          <o:OLEObject Type="Embed" ProgID="Equation.3" ShapeID="_x0000_i1043" DrawAspect="Content" ObjectID="_1706956917" r:id="rId44"/>
        </w:object>
      </w:r>
    </w:p>
    <w:p w:rsidR="00181DC6" w:rsidRPr="007D029B" w:rsidRDefault="00181DC6" w:rsidP="00181DC6">
      <w:pPr>
        <w:pStyle w:val="12"/>
        <w:ind w:firstLine="720"/>
      </w:pPr>
      <w:r w:rsidRPr="007D029B">
        <w:t>5. Рассчитывают верхнюю границу денежных средств на расчетном счете (ДА</w:t>
      </w:r>
      <w:r w:rsidRPr="007D029B">
        <w:rPr>
          <w:vertAlign w:val="subscript"/>
        </w:rPr>
        <w:t>макс</w:t>
      </w:r>
      <w:r w:rsidRPr="007D029B">
        <w:t>), при превышении которой необходимо часть денежных средств конвертировать в краткосрочные ценные бумаги:</w:t>
      </w:r>
    </w:p>
    <w:p w:rsidR="00181DC6" w:rsidRPr="007D029B" w:rsidRDefault="00181DC6" w:rsidP="00181DC6">
      <w:pPr>
        <w:pStyle w:val="12"/>
        <w:ind w:firstLine="720"/>
      </w:pPr>
      <w:r w:rsidRPr="007D029B">
        <w:t>ДА</w:t>
      </w:r>
      <w:r w:rsidRPr="007D029B">
        <w:rPr>
          <w:vertAlign w:val="subscript"/>
        </w:rPr>
        <w:t>макс</w:t>
      </w:r>
      <w:r w:rsidRPr="007D029B">
        <w:t xml:space="preserve">  = ДА</w:t>
      </w:r>
      <w:r w:rsidRPr="007D029B">
        <w:rPr>
          <w:vertAlign w:val="subscript"/>
        </w:rPr>
        <w:t>мин</w:t>
      </w:r>
      <w:r w:rsidRPr="007D029B">
        <w:t xml:space="preserve"> + </w:t>
      </w:r>
      <w:r w:rsidRPr="007D029B">
        <w:rPr>
          <w:lang w:val="en-US"/>
        </w:rPr>
        <w:t>S</w:t>
      </w:r>
    </w:p>
    <w:p w:rsidR="00181DC6" w:rsidRPr="007D029B" w:rsidRDefault="00181DC6" w:rsidP="00181DC6">
      <w:pPr>
        <w:pStyle w:val="12"/>
        <w:ind w:firstLine="720"/>
      </w:pPr>
      <w:r w:rsidRPr="007D029B">
        <w:t>6. Определяют точку возврата (</w:t>
      </w:r>
      <w:r w:rsidRPr="007D029B">
        <w:rPr>
          <w:position w:val="-10"/>
        </w:rPr>
        <w:object w:dxaOrig="420" w:dyaOrig="360">
          <v:shape id="_x0000_i1044" type="#_x0000_t75" style="width:21.05pt;height:18.45pt" o:ole="" fillcolor="window">
            <v:imagedata r:id="rId45" o:title=""/>
          </v:shape>
          <o:OLEObject Type="Embed" ProgID="Equation.3" ShapeID="_x0000_i1044" DrawAspect="Content" ObjectID="_1706956918" r:id="rId46"/>
        </w:object>
      </w:r>
      <w:r w:rsidRPr="007D029B">
        <w:t>) – величину остатка (оптимальный размер среднего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w:t>
      </w:r>
    </w:p>
    <w:p w:rsidR="00181DC6" w:rsidRPr="007D029B" w:rsidRDefault="00181DC6" w:rsidP="00181DC6">
      <w:pPr>
        <w:pStyle w:val="12"/>
        <w:ind w:firstLine="720"/>
      </w:pPr>
      <w:r w:rsidRPr="007D029B">
        <w:rPr>
          <w:position w:val="-10"/>
        </w:rPr>
        <w:object w:dxaOrig="420" w:dyaOrig="360">
          <v:shape id="_x0000_i1045" type="#_x0000_t75" style="width:21.05pt;height:18.45pt" o:ole="" fillcolor="window">
            <v:imagedata r:id="rId47" o:title=""/>
          </v:shape>
          <o:OLEObject Type="Embed" ProgID="Equation.3" ShapeID="_x0000_i1045" DrawAspect="Content" ObjectID="_1706956919" r:id="rId48"/>
        </w:object>
      </w:r>
      <w:r w:rsidRPr="007D029B">
        <w:t xml:space="preserve"> = ДА</w:t>
      </w:r>
      <w:r w:rsidRPr="007D029B">
        <w:rPr>
          <w:vertAlign w:val="subscript"/>
        </w:rPr>
        <w:t>мин</w:t>
      </w:r>
      <w:r w:rsidRPr="007D029B">
        <w:t xml:space="preserve"> + </w:t>
      </w:r>
      <w:r w:rsidRPr="007D029B">
        <w:rPr>
          <w:lang w:val="en-US"/>
        </w:rPr>
        <w:t>S</w:t>
      </w:r>
      <w:r w:rsidRPr="007D029B">
        <w:t>/3</w:t>
      </w:r>
    </w:p>
    <w:p w:rsidR="00181DC6" w:rsidRPr="007D029B" w:rsidRDefault="00181DC6" w:rsidP="00181DC6">
      <w:pPr>
        <w:pStyle w:val="12"/>
      </w:pPr>
    </w:p>
    <w:p w:rsidR="00181DC6" w:rsidRPr="009750F0" w:rsidRDefault="00181DC6" w:rsidP="00181DC6">
      <w:pPr>
        <w:pStyle w:val="12"/>
        <w:pBdr>
          <w:top w:val="single" w:sz="4" w:space="1" w:color="auto"/>
          <w:left w:val="single" w:sz="4" w:space="4" w:color="auto"/>
          <w:bottom w:val="single" w:sz="4" w:space="1" w:color="auto"/>
          <w:right w:val="single" w:sz="4" w:space="4" w:color="auto"/>
        </w:pBdr>
        <w:rPr>
          <w:i/>
          <w:sz w:val="24"/>
          <w:szCs w:val="24"/>
        </w:rPr>
      </w:pPr>
      <w:r w:rsidRPr="009750F0">
        <w:rPr>
          <w:i/>
          <w:sz w:val="24"/>
          <w:szCs w:val="24"/>
          <w:u w:val="single"/>
        </w:rPr>
        <w:t>Пример:</w:t>
      </w:r>
      <w:r w:rsidRPr="009750F0">
        <w:rPr>
          <w:i/>
          <w:sz w:val="24"/>
          <w:szCs w:val="24"/>
        </w:rPr>
        <w:t xml:space="preserve"> Денежный поток фирмы характеризуется следующими данными – минимальный запас денежных средств ДА</w:t>
      </w:r>
      <w:r w:rsidRPr="009750F0">
        <w:rPr>
          <w:i/>
          <w:sz w:val="24"/>
          <w:szCs w:val="24"/>
          <w:vertAlign w:val="subscript"/>
        </w:rPr>
        <w:t>мин</w:t>
      </w:r>
      <w:r w:rsidRPr="009750F0">
        <w:rPr>
          <w:i/>
          <w:sz w:val="24"/>
          <w:szCs w:val="24"/>
        </w:rPr>
        <w:t xml:space="preserve"> =10000, расходы по конвертации ценных бумаг Ро=25, процентная ставка – 11,6% в год, среднее квадратическое отклонение в день </w:t>
      </w:r>
      <w:r w:rsidRPr="009750F0">
        <w:rPr>
          <w:i/>
          <w:sz w:val="24"/>
          <w:szCs w:val="24"/>
        </w:rPr>
        <w:sym w:font="Symbol" w:char="0073"/>
      </w:r>
      <w:r w:rsidRPr="009750F0">
        <w:rPr>
          <w:i/>
          <w:sz w:val="24"/>
          <w:szCs w:val="24"/>
          <w:vertAlign w:val="subscript"/>
        </w:rPr>
        <w:t>до</w:t>
      </w:r>
      <w:r w:rsidRPr="009750F0">
        <w:rPr>
          <w:i/>
          <w:sz w:val="24"/>
          <w:szCs w:val="24"/>
        </w:rPr>
        <w:t xml:space="preserve"> = 2000. С помощью модели Миллера-Орра определить политику управления средствами на расчетном счете.</w:t>
      </w:r>
    </w:p>
    <w:p w:rsidR="00181DC6" w:rsidRPr="009750F0" w:rsidRDefault="00181DC6" w:rsidP="00181DC6">
      <w:pPr>
        <w:pStyle w:val="12"/>
        <w:pBdr>
          <w:top w:val="single" w:sz="4" w:space="1" w:color="auto"/>
          <w:left w:val="single" w:sz="4" w:space="4" w:color="auto"/>
          <w:bottom w:val="single" w:sz="4" w:space="1" w:color="auto"/>
          <w:right w:val="single" w:sz="4" w:space="4" w:color="auto"/>
        </w:pBdr>
        <w:rPr>
          <w:i/>
          <w:sz w:val="24"/>
          <w:szCs w:val="24"/>
        </w:rPr>
      </w:pPr>
      <w:r w:rsidRPr="009750F0">
        <w:rPr>
          <w:i/>
          <w:sz w:val="24"/>
          <w:szCs w:val="24"/>
          <w:u w:val="single"/>
        </w:rPr>
        <w:t>Решение:</w:t>
      </w:r>
      <w:r w:rsidRPr="009750F0">
        <w:rPr>
          <w:i/>
          <w:sz w:val="24"/>
          <w:szCs w:val="24"/>
        </w:rPr>
        <w:t xml:space="preserve"> Расчет показателя Пд: (1+Пд)</w:t>
      </w:r>
      <w:r w:rsidRPr="009750F0">
        <w:rPr>
          <w:i/>
          <w:sz w:val="24"/>
          <w:szCs w:val="24"/>
          <w:vertAlign w:val="superscript"/>
        </w:rPr>
        <w:t>365</w:t>
      </w:r>
      <w:r w:rsidRPr="009750F0">
        <w:rPr>
          <w:i/>
          <w:sz w:val="24"/>
          <w:szCs w:val="24"/>
        </w:rPr>
        <w:t xml:space="preserve"> =1,116, отсюда Пд = 0,0003 или 0,03% в день. Расчет вариации ежедневного денежного потока: </w:t>
      </w:r>
      <w:r w:rsidRPr="009750F0">
        <w:rPr>
          <w:i/>
          <w:sz w:val="24"/>
          <w:szCs w:val="24"/>
        </w:rPr>
        <w:sym w:font="Symbol" w:char="0073"/>
      </w:r>
      <w:r w:rsidRPr="009750F0">
        <w:rPr>
          <w:i/>
          <w:sz w:val="24"/>
          <w:szCs w:val="24"/>
          <w:vertAlign w:val="superscript"/>
        </w:rPr>
        <w:t>2</w:t>
      </w:r>
      <w:r w:rsidRPr="009750F0">
        <w:rPr>
          <w:i/>
          <w:sz w:val="24"/>
          <w:szCs w:val="24"/>
          <w:vertAlign w:val="subscript"/>
        </w:rPr>
        <w:t>до</w:t>
      </w:r>
      <w:r w:rsidRPr="009750F0">
        <w:rPr>
          <w:i/>
          <w:sz w:val="24"/>
          <w:szCs w:val="24"/>
        </w:rPr>
        <w:t xml:space="preserve">  = 2000</w:t>
      </w:r>
      <w:r w:rsidRPr="009750F0">
        <w:rPr>
          <w:i/>
          <w:sz w:val="24"/>
          <w:szCs w:val="24"/>
          <w:vertAlign w:val="superscript"/>
        </w:rPr>
        <w:t>2</w:t>
      </w:r>
      <w:r w:rsidRPr="009750F0">
        <w:rPr>
          <w:i/>
          <w:sz w:val="24"/>
          <w:szCs w:val="24"/>
        </w:rPr>
        <w:t xml:space="preserve"> = 4000000. Расчет размаха вариации:</w:t>
      </w:r>
      <w:r w:rsidRPr="009750F0">
        <w:rPr>
          <w:i/>
          <w:position w:val="-30"/>
          <w:sz w:val="24"/>
          <w:szCs w:val="24"/>
        </w:rPr>
        <w:object w:dxaOrig="3200" w:dyaOrig="740">
          <v:shape id="_x0000_i1046" type="#_x0000_t75" style="width:159.8pt;height:36.9pt" o:ole="">
            <v:imagedata r:id="rId49" o:title=""/>
          </v:shape>
          <o:OLEObject Type="Embed" ProgID="Equation.3" ShapeID="_x0000_i1046" DrawAspect="Content" ObjectID="_1706956920" r:id="rId50"/>
        </w:object>
      </w:r>
      <w:r w:rsidRPr="009750F0">
        <w:rPr>
          <w:i/>
          <w:sz w:val="24"/>
          <w:szCs w:val="24"/>
        </w:rPr>
        <w:t>.Расчет верхней границы денежных средств и точки возврата: ДА</w:t>
      </w:r>
      <w:r w:rsidRPr="009750F0">
        <w:rPr>
          <w:i/>
          <w:sz w:val="24"/>
          <w:szCs w:val="24"/>
          <w:vertAlign w:val="subscript"/>
        </w:rPr>
        <w:t>макс</w:t>
      </w:r>
      <w:r w:rsidRPr="009750F0">
        <w:rPr>
          <w:i/>
          <w:sz w:val="24"/>
          <w:szCs w:val="24"/>
        </w:rPr>
        <w:t xml:space="preserve"> = 10000+18900=28900, </w:t>
      </w:r>
      <w:r w:rsidRPr="009750F0">
        <w:rPr>
          <w:i/>
          <w:position w:val="-10"/>
          <w:sz w:val="24"/>
          <w:szCs w:val="24"/>
        </w:rPr>
        <w:object w:dxaOrig="420" w:dyaOrig="360">
          <v:shape id="_x0000_i1047" type="#_x0000_t75" style="width:21.05pt;height:18.45pt" o:ole="" fillcolor="window">
            <v:imagedata r:id="rId45" o:title=""/>
          </v:shape>
          <o:OLEObject Type="Embed" ProgID="Equation.3" ShapeID="_x0000_i1047" DrawAspect="Content" ObjectID="_1706956921" r:id="rId51"/>
        </w:object>
      </w:r>
      <w:r w:rsidRPr="009750F0">
        <w:rPr>
          <w:i/>
          <w:sz w:val="24"/>
          <w:szCs w:val="24"/>
        </w:rPr>
        <w:t xml:space="preserve"> = 10000+18900/3 =16300.</w:t>
      </w:r>
    </w:p>
    <w:p w:rsidR="00181DC6" w:rsidRPr="009750F0" w:rsidRDefault="00181DC6" w:rsidP="00181DC6">
      <w:pPr>
        <w:pStyle w:val="12"/>
        <w:pBdr>
          <w:top w:val="single" w:sz="4" w:space="1" w:color="auto"/>
          <w:left w:val="single" w:sz="4" w:space="4" w:color="auto"/>
          <w:bottom w:val="single" w:sz="4" w:space="1" w:color="auto"/>
          <w:right w:val="single" w:sz="4" w:space="4" w:color="auto"/>
        </w:pBdr>
        <w:rPr>
          <w:i/>
          <w:sz w:val="24"/>
          <w:szCs w:val="24"/>
        </w:rPr>
      </w:pPr>
      <w:r w:rsidRPr="009750F0">
        <w:rPr>
          <w:i/>
          <w:sz w:val="24"/>
          <w:szCs w:val="24"/>
        </w:rPr>
        <w:t xml:space="preserve"> Таким образом, остаток средств на расчетном счете предприятия должен варьировать в пределах от 10000 до 28900. При выходе за пределы интервала необходимо восстановить средства до уровня 16300.</w:t>
      </w:r>
    </w:p>
    <w:p w:rsidR="00181DC6" w:rsidRPr="007D029B" w:rsidRDefault="00181DC6" w:rsidP="00181DC6">
      <w:pPr>
        <w:pStyle w:val="12"/>
      </w:pPr>
    </w:p>
    <w:p w:rsidR="00181DC6" w:rsidRPr="007D029B" w:rsidRDefault="00181DC6" w:rsidP="00181DC6">
      <w:pPr>
        <w:pStyle w:val="12"/>
        <w:ind w:firstLine="720"/>
      </w:pPr>
      <w:r w:rsidRPr="007D029B">
        <w:t xml:space="preserve">Искусство управления денежными средствами сводится не только к расчетам оптимальных сумм денежной наличности на счетах предприятия, но также включает в себя </w:t>
      </w:r>
      <w:r w:rsidRPr="007D029B">
        <w:rPr>
          <w:b/>
          <w:i/>
        </w:rPr>
        <w:t>формы оперативного регулирования среднего остатка денежных активов</w:t>
      </w:r>
      <w:r w:rsidRPr="007D029B">
        <w:t>, которые обеспечивают как увеличение, так и снижение его размера. К основным из этих форм относятся:</w:t>
      </w:r>
    </w:p>
    <w:p w:rsidR="00181DC6" w:rsidRPr="007D029B" w:rsidRDefault="00181DC6" w:rsidP="00181DC6">
      <w:pPr>
        <w:pStyle w:val="12"/>
        <w:ind w:firstLine="720"/>
      </w:pPr>
      <w:r w:rsidRPr="007D029B">
        <w:rPr>
          <w:b/>
          <w:i/>
        </w:rPr>
        <w:t>использование флоута</w:t>
      </w:r>
      <w:r w:rsidRPr="007D029B">
        <w:t xml:space="preserve">. Флоут представляет собой сумму денежных средств предприятия, связанную уже выписанными им платежными документами (поручениями, чеками, аккредитивами и т.п.), но еще не инкассированную их получателем. Флоут по конкретному платежному документу можно рассматривать как период времени между его выпиской по </w:t>
      </w:r>
      <w:r w:rsidRPr="007D029B">
        <w:lastRenderedPageBreak/>
        <w:t>конкретному платежу и фактической его оплатой. Максимизируя период прохождения выписанных платежных документов до их оплаты предприятие может повышать сумму среднего остатка своих денежных активов без дополнительного вложения финансовых средств;</w:t>
      </w:r>
    </w:p>
    <w:p w:rsidR="00181DC6" w:rsidRPr="007D029B" w:rsidRDefault="00181DC6" w:rsidP="00181DC6">
      <w:pPr>
        <w:pStyle w:val="12"/>
        <w:ind w:firstLine="720"/>
      </w:pPr>
      <w:r w:rsidRPr="007D029B">
        <w:rPr>
          <w:b/>
          <w:i/>
        </w:rPr>
        <w:t>сокращение расчетов наличными деньгами</w:t>
      </w:r>
      <w:r w:rsidRPr="007D029B">
        <w:t>.  Наличные денежные расчеты увеличивают остаток денежных средств и сокращают период использования денежных активов на срок прохождения платежных документов поставщиков;</w:t>
      </w:r>
    </w:p>
    <w:p w:rsidR="00181DC6" w:rsidRPr="007D029B" w:rsidRDefault="00181DC6" w:rsidP="00181DC6">
      <w:pPr>
        <w:pStyle w:val="12"/>
        <w:ind w:firstLine="720"/>
      </w:pPr>
      <w:r w:rsidRPr="007D029B">
        <w:rPr>
          <w:b/>
          <w:i/>
        </w:rPr>
        <w:t>ускорение инкассации дебиторской задолженности</w:t>
      </w:r>
      <w:r w:rsidRPr="007D029B">
        <w:t xml:space="preserve"> за счет использования современных форм ее рефинансирования (учета векселей, факторинга и др);</w:t>
      </w:r>
    </w:p>
    <w:p w:rsidR="00181DC6" w:rsidRPr="007D029B" w:rsidRDefault="00181DC6" w:rsidP="00181DC6">
      <w:pPr>
        <w:pStyle w:val="12"/>
        <w:ind w:firstLine="720"/>
      </w:pPr>
      <w:r w:rsidRPr="007D029B">
        <w:rPr>
          <w:b/>
          <w:i/>
        </w:rPr>
        <w:t>открытие “кредитной линии” в банке</w:t>
      </w:r>
      <w:r w:rsidRPr="007D029B">
        <w:t>, обеспечивающее оперативное поступление краткосрочного кредита при необходимости срочного пополнения остатка денежных средств;</w:t>
      </w:r>
    </w:p>
    <w:p w:rsidR="00181DC6" w:rsidRPr="007D029B" w:rsidRDefault="00181DC6" w:rsidP="00181DC6">
      <w:pPr>
        <w:pStyle w:val="12"/>
        <w:ind w:firstLine="720"/>
      </w:pPr>
      <w:r w:rsidRPr="007D029B">
        <w:rPr>
          <w:b/>
          <w:i/>
        </w:rPr>
        <w:t>использование практики частичной предоплаты</w:t>
      </w:r>
      <w:r w:rsidRPr="007D029B">
        <w:t xml:space="preserve"> поставляемой продукции, если это не приводит к снижению объемов ее реализации. Обычно используется при реализации продукции, имеющей высокий спрос на рынке.</w:t>
      </w:r>
    </w:p>
    <w:p w:rsidR="00181DC6" w:rsidRDefault="00181DC6" w:rsidP="00181DC6">
      <w:pPr>
        <w:pStyle w:val="12"/>
        <w:ind w:firstLine="720"/>
      </w:pPr>
      <w:r w:rsidRPr="007D029B">
        <w:t xml:space="preserve">Помимо названных форм оперативного регулирования денежных остатков, предприятия могут использовать в качестве инструментов управления </w:t>
      </w:r>
      <w:r w:rsidRPr="007D029B">
        <w:rPr>
          <w:b/>
          <w:i/>
        </w:rPr>
        <w:t>отсрочки платежей</w:t>
      </w:r>
      <w:r w:rsidRPr="007D029B">
        <w:t xml:space="preserve">. </w:t>
      </w:r>
    </w:p>
    <w:p w:rsidR="00181DC6" w:rsidRPr="007D029B" w:rsidRDefault="00181DC6" w:rsidP="00181DC6">
      <w:pPr>
        <w:pStyle w:val="12"/>
        <w:ind w:firstLine="720"/>
      </w:pPr>
      <w:r w:rsidRPr="007D029B">
        <w:t>Так как поддержание оптимальных размеров денежных средств на счете для оплаты кредиторской задолженности при прочих равных условиях равносильно отсрочке платежей, то для эффективного управления денежными средствами применяются следующие инструменты отсрочки платежей:</w:t>
      </w:r>
    </w:p>
    <w:p w:rsidR="00181DC6" w:rsidRPr="007D029B" w:rsidRDefault="00181DC6" w:rsidP="004D70EA">
      <w:pPr>
        <w:pStyle w:val="12"/>
        <w:numPr>
          <w:ilvl w:val="0"/>
          <w:numId w:val="15"/>
        </w:numPr>
      </w:pPr>
      <w:r w:rsidRPr="007D029B">
        <w:t>поддержание постоянного нулевого остатка на расчетном счете;</w:t>
      </w:r>
    </w:p>
    <w:p w:rsidR="00181DC6" w:rsidRPr="007D029B" w:rsidRDefault="00181DC6" w:rsidP="004D70EA">
      <w:pPr>
        <w:pStyle w:val="12"/>
        <w:numPr>
          <w:ilvl w:val="0"/>
          <w:numId w:val="15"/>
        </w:numPr>
      </w:pPr>
      <w:r w:rsidRPr="007D029B">
        <w:t>применение вексельной формы расчетов;</w:t>
      </w:r>
    </w:p>
    <w:p w:rsidR="00181DC6" w:rsidRPr="007D029B" w:rsidRDefault="00181DC6" w:rsidP="004D70EA">
      <w:pPr>
        <w:pStyle w:val="12"/>
        <w:numPr>
          <w:ilvl w:val="0"/>
          <w:numId w:val="15"/>
        </w:numPr>
      </w:pPr>
      <w:r w:rsidRPr="007D029B">
        <w:t xml:space="preserve">задержка </w:t>
      </w:r>
      <w:r>
        <w:t xml:space="preserve">выплаты </w:t>
      </w:r>
      <w:r w:rsidRPr="007D029B">
        <w:t>заработной платы служащим.</w:t>
      </w:r>
    </w:p>
    <w:p w:rsidR="00181DC6" w:rsidRPr="007D029B" w:rsidRDefault="00181DC6" w:rsidP="00181DC6">
      <w:pPr>
        <w:pStyle w:val="12"/>
        <w:ind w:firstLine="720"/>
      </w:pPr>
      <w:r w:rsidRPr="007D029B">
        <w:rPr>
          <w:b/>
          <w:i/>
        </w:rPr>
        <w:t>Политика нулевого счета</w:t>
      </w:r>
      <w:r w:rsidRPr="007D029B">
        <w:t xml:space="preserve"> привлекательна потому, что снимает проблему размещения свободных денежных средств в краткосрочные финансовые инструменты, что требует дополнительных издержек. В период высокой инфляции нулевой счет – самый надежный способ защиты средств от обесценивания.</w:t>
      </w:r>
    </w:p>
    <w:p w:rsidR="00181DC6" w:rsidRPr="007D029B" w:rsidRDefault="00181DC6" w:rsidP="00181DC6">
      <w:pPr>
        <w:pStyle w:val="12"/>
        <w:ind w:firstLine="720"/>
      </w:pPr>
      <w:r w:rsidRPr="007D029B">
        <w:t>Реализация данной стратегии требует от фирмы агрессивной денежной политики, построенной на тесной увязке сроков поступления и расходования денежных средств со счетов.</w:t>
      </w:r>
    </w:p>
    <w:p w:rsidR="00181DC6" w:rsidRPr="007D029B" w:rsidRDefault="00181DC6" w:rsidP="00181DC6">
      <w:pPr>
        <w:pStyle w:val="12"/>
        <w:ind w:firstLine="720"/>
      </w:pPr>
      <w:r w:rsidRPr="007D029B">
        <w:t>Политика нулевого счета часто применяется во взаимоотношениях с дочерними предприятиями, что позволяет лучше контролировать переплаты денежных средств, оптимизировать общие остатки наличности фирмы.</w:t>
      </w:r>
    </w:p>
    <w:p w:rsidR="00181DC6" w:rsidRPr="007D029B" w:rsidRDefault="00181DC6" w:rsidP="00181DC6">
      <w:pPr>
        <w:pStyle w:val="12"/>
        <w:ind w:firstLine="720"/>
      </w:pPr>
      <w:r w:rsidRPr="007D029B">
        <w:rPr>
          <w:b/>
          <w:i/>
        </w:rPr>
        <w:t>Вексельная форма расчетов</w:t>
      </w:r>
      <w:r w:rsidRPr="007D029B">
        <w:t xml:space="preserve"> – одна из самых распространенных форм расчетов, позволяющая задерживать реальный платеж. Выигрыш во времени, который получает предприятие в результате того, что вексель оплачивается при предоставлении банк после акцепта эмитентом, обходится не бесплатно: </w:t>
      </w:r>
      <w:r w:rsidRPr="007D029B">
        <w:lastRenderedPageBreak/>
        <w:t>во-первых банк взимает комиссионные за работу с векселями, во-вторых вексель приобретается кредитором с дисконтом.</w:t>
      </w:r>
    </w:p>
    <w:p w:rsidR="00181DC6" w:rsidRPr="007D029B" w:rsidRDefault="00181DC6" w:rsidP="00181DC6">
      <w:pPr>
        <w:pStyle w:val="12"/>
        <w:ind w:firstLine="720"/>
      </w:pPr>
      <w:r w:rsidRPr="007D029B">
        <w:t>Однако, несмотря на популярность, использование данного инструмента отсрочки платежа в России сопряжено с рядом особенностей:</w:t>
      </w:r>
    </w:p>
    <w:p w:rsidR="00181DC6" w:rsidRPr="007D029B" w:rsidRDefault="00181DC6" w:rsidP="004D70EA">
      <w:pPr>
        <w:pStyle w:val="12"/>
        <w:numPr>
          <w:ilvl w:val="0"/>
          <w:numId w:val="16"/>
        </w:numPr>
      </w:pPr>
      <w:r w:rsidRPr="007D029B">
        <w:t>во-первых, зачастую вексель эмитируется кредитором, что позволяет данной ценной бумаге выполнять не свойственные ей функции: привлечение заемного капитала, путем подмены эмиссией векселей эмиссии облигаций, избегая при этом обязательной регистрацию эмиссии; манипулирование денежными потоками за счет произвольных колебаний дисконта; формирование автономных денежных потоков на основе операций с векселями;</w:t>
      </w:r>
    </w:p>
    <w:p w:rsidR="00181DC6" w:rsidRPr="007D029B" w:rsidRDefault="00181DC6" w:rsidP="004D70EA">
      <w:pPr>
        <w:pStyle w:val="12"/>
        <w:numPr>
          <w:ilvl w:val="0"/>
          <w:numId w:val="16"/>
        </w:numPr>
      </w:pPr>
      <w:r w:rsidRPr="007D029B">
        <w:t>во-вторых, безусловность оплаты векселя в денежной форме ставится под сомнение рядом специальных оговорок, известных лишь эмитенту и первому векселедержателю;</w:t>
      </w:r>
    </w:p>
    <w:p w:rsidR="00181DC6" w:rsidRPr="007D029B" w:rsidRDefault="00181DC6" w:rsidP="004D70EA">
      <w:pPr>
        <w:pStyle w:val="12"/>
        <w:numPr>
          <w:ilvl w:val="0"/>
          <w:numId w:val="16"/>
        </w:numPr>
      </w:pPr>
      <w:r w:rsidRPr="007D029B">
        <w:t>в-третьих, не все партнеры вексельного обращения добросовестно исполняют свои обязанности.</w:t>
      </w:r>
    </w:p>
    <w:p w:rsidR="00181DC6" w:rsidRPr="007D029B" w:rsidRDefault="00181DC6" w:rsidP="00181DC6">
      <w:pPr>
        <w:pStyle w:val="12"/>
        <w:ind w:firstLine="720"/>
      </w:pPr>
      <w:r w:rsidRPr="007D029B">
        <w:rPr>
          <w:b/>
          <w:i/>
        </w:rPr>
        <w:t>Под задержкой денежных выплат служащим</w:t>
      </w:r>
      <w:r w:rsidRPr="007D029B">
        <w:t xml:space="preserve"> принято понимать уменьшение частоты или периодичности выплаты зарплаты, удлинение срока оплаты подотчетных сумм. Сдвиги дат выплат зарплаты позволяют также в законном порядке сдвигать сроки перечислений и начислений на заработную плату во внебюджетные фонды.</w:t>
      </w:r>
    </w:p>
    <w:p w:rsidR="00181DC6" w:rsidRPr="007D029B" w:rsidRDefault="00181DC6" w:rsidP="00181DC6">
      <w:pPr>
        <w:pStyle w:val="12"/>
        <w:ind w:firstLine="720"/>
      </w:pPr>
      <w:r w:rsidRPr="007D029B">
        <w:t>Однако применение этого способа также связано с рядом ограничений:</w:t>
      </w:r>
    </w:p>
    <w:p w:rsidR="00181DC6" w:rsidRPr="007D029B" w:rsidRDefault="00181DC6" w:rsidP="00181DC6">
      <w:pPr>
        <w:pStyle w:val="12"/>
        <w:ind w:firstLine="720"/>
      </w:pPr>
      <w:r w:rsidRPr="007D029B">
        <w:t>изменение периодичности выплаты заработной платы осуществляется 1 раз в полгода на  конференции,</w:t>
      </w:r>
    </w:p>
    <w:p w:rsidR="00181DC6" w:rsidRPr="007D029B" w:rsidRDefault="00181DC6" w:rsidP="00181DC6">
      <w:pPr>
        <w:pStyle w:val="12"/>
        <w:ind w:firstLine="720"/>
      </w:pPr>
      <w:r w:rsidRPr="007D029B">
        <w:t>если задержка выплаты заработной платы происходит чаще 1  раза в полугодие, это не освобождает фирму от начисления и перечисления взносов во внебюджетные фонды.</w:t>
      </w:r>
    </w:p>
    <w:p w:rsidR="00181DC6" w:rsidRPr="007D029B" w:rsidRDefault="00181DC6" w:rsidP="00181DC6">
      <w:pPr>
        <w:pStyle w:val="12"/>
        <w:ind w:firstLine="720"/>
      </w:pPr>
      <w:r w:rsidRPr="007D029B">
        <w:t>Последним этапом эффективной политики управления денежными активами предприятия является разработка мероприятий по обеспечению рентабельного использования временно свободных денежных средств и построение эффективных систем контроля за совокупным уровнем остатка денежных активов.</w:t>
      </w:r>
    </w:p>
    <w:p w:rsidR="00181DC6" w:rsidRPr="007D029B" w:rsidRDefault="00181DC6" w:rsidP="00181DC6">
      <w:pPr>
        <w:pStyle w:val="12"/>
        <w:ind w:firstLine="720"/>
      </w:pPr>
      <w:r w:rsidRPr="007D029B">
        <w:t>К числу основных мероприятий, обеспечивающих минимизацию уровня потерь альтернативного дохода в процессе хранения денежных активов и противоинфляционную защиту, относятся:</w:t>
      </w:r>
    </w:p>
    <w:p w:rsidR="00181DC6" w:rsidRPr="007D029B" w:rsidRDefault="00181DC6" w:rsidP="004D70EA">
      <w:pPr>
        <w:pStyle w:val="12"/>
        <w:numPr>
          <w:ilvl w:val="0"/>
          <w:numId w:val="17"/>
        </w:numPr>
      </w:pPr>
      <w:r w:rsidRPr="007D029B">
        <w:t>согласование с банком, осуществляющим расчетное обслуживание предприятия, условий текущего хранения остатка денежных активов с выплатой депозитного процента по средней сумме этого остатка (например, путем открытия контокоррентного счета);</w:t>
      </w:r>
    </w:p>
    <w:p w:rsidR="00181DC6" w:rsidRPr="007D029B" w:rsidRDefault="00181DC6" w:rsidP="004D70EA">
      <w:pPr>
        <w:pStyle w:val="12"/>
        <w:numPr>
          <w:ilvl w:val="0"/>
          <w:numId w:val="17"/>
        </w:numPr>
      </w:pPr>
      <w:r w:rsidRPr="007D029B">
        <w:t>использование краткосрочных денежных инструментов инвестирования (депозитные вклады) для временного хранения страхового и инвестиционного остатков денежных активов;</w:t>
      </w:r>
    </w:p>
    <w:p w:rsidR="00181DC6" w:rsidRPr="007D029B" w:rsidRDefault="00181DC6" w:rsidP="004D70EA">
      <w:pPr>
        <w:pStyle w:val="12"/>
        <w:numPr>
          <w:ilvl w:val="0"/>
          <w:numId w:val="17"/>
        </w:numPr>
      </w:pPr>
      <w:r w:rsidRPr="007D029B">
        <w:t xml:space="preserve">использование высокодоходных фондовых инструментов для инвестирования резерва и свободного остатка денежных активов </w:t>
      </w:r>
      <w:r w:rsidRPr="007D029B">
        <w:lastRenderedPageBreak/>
        <w:t>(государственные ценные бумаги, депозитные сертификаты банков и т.п.), но при условии достаточной ликвидности этих инструментов на финансовом рынке.</w:t>
      </w:r>
    </w:p>
    <w:p w:rsidR="00181DC6" w:rsidRPr="00A75D36" w:rsidRDefault="00181DC6" w:rsidP="00181DC6">
      <w:pPr>
        <w:pStyle w:val="12"/>
        <w:ind w:firstLine="720"/>
      </w:pPr>
      <w:r w:rsidRPr="007D029B">
        <w:t>При этом, контроль за совокупным уровнем денежных активов, обеспечивающих текущую платежеспособность предприятия, и уровнем эффективности сформированного портфеля краткосрочных финансовых вложений должен исходить из следующих критериев:</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 xml:space="preserve">1. НЕОТЛОЖНЫЕ ОБЯЗАТЕЛЬСТВА  </w:t>
      </w:r>
      <w:r w:rsidRPr="0032212D">
        <w:rPr>
          <w:i/>
          <w:sz w:val="26"/>
          <w:szCs w:val="26"/>
        </w:rPr>
        <w:tab/>
        <w:t xml:space="preserve">    </w:t>
      </w:r>
      <w:r w:rsidRPr="0032212D">
        <w:rPr>
          <w:i/>
          <w:sz w:val="26"/>
          <w:szCs w:val="26"/>
        </w:rPr>
        <w:sym w:font="Symbol" w:char="00A3"/>
      </w:r>
      <w:r w:rsidRPr="0032212D">
        <w:rPr>
          <w:i/>
          <w:sz w:val="26"/>
          <w:szCs w:val="26"/>
        </w:rPr>
        <w:t xml:space="preserve">   ОСТАТОК ДЕНЕЖНЫХ АКТИВОВ</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(со сроком исполнения до 1мес.)</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 xml:space="preserve">2. КРАТКОСРОЧНЫЕ ОБЯЗАТЕЛЬСТВА  </w:t>
      </w:r>
      <w:r w:rsidRPr="0032212D">
        <w:rPr>
          <w:i/>
          <w:sz w:val="26"/>
          <w:szCs w:val="26"/>
        </w:rPr>
        <w:sym w:font="Symbol" w:char="00A3"/>
      </w:r>
      <w:r w:rsidRPr="0032212D">
        <w:rPr>
          <w:i/>
          <w:sz w:val="26"/>
          <w:szCs w:val="26"/>
        </w:rPr>
        <w:t xml:space="preserve">    ОСТАТОК ДЕНЕЖНЫХ АКТИВОВ</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(со сроком исполнения до 3 мес.)</w:t>
      </w:r>
      <w:r w:rsidRPr="0032212D">
        <w:rPr>
          <w:i/>
          <w:sz w:val="26"/>
          <w:szCs w:val="26"/>
        </w:rPr>
        <w:tab/>
        <w:t xml:space="preserve">        </w:t>
      </w:r>
      <w:r w:rsidRPr="0032212D">
        <w:rPr>
          <w:i/>
          <w:sz w:val="26"/>
          <w:szCs w:val="26"/>
        </w:rPr>
        <w:tab/>
        <w:t xml:space="preserve">         + размер дебиторской задолженности</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3.  УРОВЕНЬ ДОХОДНОСТИ</w:t>
      </w:r>
      <w:r w:rsidRPr="0032212D">
        <w:rPr>
          <w:i/>
          <w:sz w:val="26"/>
          <w:szCs w:val="26"/>
        </w:rPr>
        <w:tab/>
      </w:r>
      <w:r w:rsidRPr="0032212D">
        <w:rPr>
          <w:i/>
          <w:sz w:val="26"/>
          <w:szCs w:val="26"/>
        </w:rPr>
        <w:tab/>
        <w:t xml:space="preserve">   </w:t>
      </w:r>
      <w:r>
        <w:rPr>
          <w:i/>
          <w:sz w:val="26"/>
          <w:szCs w:val="26"/>
        </w:rPr>
        <w:t xml:space="preserve">         </w:t>
      </w:r>
      <w:r w:rsidRPr="0032212D">
        <w:rPr>
          <w:i/>
          <w:sz w:val="26"/>
          <w:szCs w:val="26"/>
        </w:rPr>
        <w:sym w:font="Symbol" w:char="00B3"/>
      </w:r>
      <w:r w:rsidRPr="0032212D">
        <w:rPr>
          <w:i/>
          <w:sz w:val="26"/>
          <w:szCs w:val="26"/>
        </w:rPr>
        <w:t xml:space="preserve">    Среднерыночный уровень</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портфе</w:t>
      </w:r>
      <w:r>
        <w:rPr>
          <w:i/>
          <w:sz w:val="26"/>
          <w:szCs w:val="26"/>
        </w:rPr>
        <w:t>ля в целом и отдельных его</w:t>
      </w:r>
      <w:r>
        <w:rPr>
          <w:i/>
          <w:sz w:val="26"/>
          <w:szCs w:val="26"/>
        </w:rPr>
        <w:tab/>
        <w:t xml:space="preserve">          </w:t>
      </w:r>
      <w:r w:rsidRPr="0032212D">
        <w:rPr>
          <w:i/>
          <w:sz w:val="26"/>
          <w:szCs w:val="26"/>
        </w:rPr>
        <w:t xml:space="preserve"> </w:t>
      </w:r>
      <w:r>
        <w:rPr>
          <w:i/>
          <w:sz w:val="26"/>
          <w:szCs w:val="26"/>
        </w:rPr>
        <w:t xml:space="preserve">доходности </w:t>
      </w:r>
      <w:r w:rsidRPr="0032212D">
        <w:rPr>
          <w:i/>
          <w:sz w:val="26"/>
          <w:szCs w:val="26"/>
        </w:rPr>
        <w:t>при соответствующем</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инструментов</w:t>
      </w:r>
      <w:r w:rsidRPr="0032212D">
        <w:rPr>
          <w:i/>
          <w:sz w:val="26"/>
          <w:szCs w:val="26"/>
        </w:rPr>
        <w:tab/>
      </w:r>
      <w:r w:rsidRPr="0032212D">
        <w:rPr>
          <w:i/>
          <w:sz w:val="26"/>
          <w:szCs w:val="26"/>
        </w:rPr>
        <w:tab/>
      </w:r>
      <w:r w:rsidRPr="0032212D">
        <w:rPr>
          <w:i/>
          <w:sz w:val="26"/>
          <w:szCs w:val="26"/>
        </w:rPr>
        <w:tab/>
      </w:r>
      <w:r w:rsidRPr="0032212D">
        <w:rPr>
          <w:i/>
          <w:sz w:val="26"/>
          <w:szCs w:val="26"/>
        </w:rPr>
        <w:tab/>
      </w:r>
      <w:r w:rsidRPr="0032212D">
        <w:rPr>
          <w:i/>
          <w:sz w:val="26"/>
          <w:szCs w:val="26"/>
        </w:rPr>
        <w:tab/>
        <w:t xml:space="preserve">           уровне риска</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4. УРОВЕНЬ ДОХОДНОСТИ</w:t>
      </w:r>
      <w:r w:rsidRPr="0032212D">
        <w:rPr>
          <w:i/>
          <w:sz w:val="26"/>
          <w:szCs w:val="26"/>
        </w:rPr>
        <w:tab/>
      </w:r>
      <w:r w:rsidRPr="0032212D">
        <w:rPr>
          <w:i/>
          <w:sz w:val="26"/>
          <w:szCs w:val="26"/>
        </w:rPr>
        <w:tab/>
      </w:r>
      <w:r w:rsidRPr="0032212D">
        <w:rPr>
          <w:i/>
          <w:sz w:val="26"/>
          <w:szCs w:val="26"/>
        </w:rPr>
        <w:tab/>
      </w:r>
      <w:r w:rsidRPr="0032212D">
        <w:rPr>
          <w:i/>
          <w:sz w:val="26"/>
          <w:szCs w:val="26"/>
        </w:rPr>
        <w:sym w:font="Symbol" w:char="003E"/>
      </w:r>
      <w:r w:rsidRPr="0032212D">
        <w:rPr>
          <w:i/>
          <w:sz w:val="26"/>
          <w:szCs w:val="26"/>
        </w:rPr>
        <w:t xml:space="preserve">   Темп инфляции в стране</w:t>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 xml:space="preserve">     портфеля в целом и отдельных его</w:t>
      </w:r>
      <w:r w:rsidRPr="0032212D">
        <w:rPr>
          <w:i/>
          <w:sz w:val="26"/>
          <w:szCs w:val="26"/>
        </w:rPr>
        <w:tab/>
      </w:r>
      <w:r w:rsidRPr="0032212D">
        <w:rPr>
          <w:i/>
          <w:sz w:val="26"/>
          <w:szCs w:val="26"/>
        </w:rPr>
        <w:tab/>
      </w:r>
      <w:r w:rsidRPr="0032212D">
        <w:rPr>
          <w:i/>
          <w:sz w:val="26"/>
          <w:szCs w:val="26"/>
        </w:rPr>
        <w:tab/>
      </w:r>
      <w:r w:rsidRPr="0032212D">
        <w:rPr>
          <w:i/>
          <w:sz w:val="26"/>
          <w:szCs w:val="26"/>
        </w:rPr>
        <w:tab/>
      </w:r>
    </w:p>
    <w:p w:rsidR="00181DC6" w:rsidRPr="0032212D" w:rsidRDefault="00181DC6" w:rsidP="00181DC6">
      <w:pPr>
        <w:pStyle w:val="12"/>
        <w:pBdr>
          <w:top w:val="single" w:sz="4" w:space="1" w:color="auto"/>
          <w:left w:val="single" w:sz="4" w:space="4" w:color="auto"/>
          <w:bottom w:val="single" w:sz="4" w:space="1" w:color="auto"/>
          <w:right w:val="single" w:sz="4" w:space="4" w:color="auto"/>
        </w:pBdr>
        <w:rPr>
          <w:i/>
          <w:sz w:val="26"/>
          <w:szCs w:val="26"/>
        </w:rPr>
      </w:pPr>
      <w:r w:rsidRPr="0032212D">
        <w:rPr>
          <w:i/>
          <w:sz w:val="26"/>
          <w:szCs w:val="26"/>
        </w:rPr>
        <w:t xml:space="preserve">     инструментов</w:t>
      </w:r>
    </w:p>
    <w:p w:rsidR="00181DC6" w:rsidRDefault="00181DC6" w:rsidP="00181DC6">
      <w:pPr>
        <w:pStyle w:val="12"/>
      </w:pPr>
      <w:r w:rsidRPr="00D43D4D">
        <w:tab/>
      </w:r>
    </w:p>
    <w:p w:rsidR="00181DC6" w:rsidRPr="00D43D4D" w:rsidRDefault="00181DC6" w:rsidP="00181DC6">
      <w:pPr>
        <w:pStyle w:val="12"/>
      </w:pPr>
    </w:p>
    <w:p w:rsidR="00181DC6" w:rsidRPr="0017634B" w:rsidRDefault="00181DC6" w:rsidP="00181DC6">
      <w:pPr>
        <w:pStyle w:val="12"/>
        <w:rPr>
          <w:b/>
        </w:rPr>
      </w:pPr>
      <w:bookmarkStart w:id="3" w:name="способы_оптим_ДП"/>
      <w:bookmarkEnd w:id="3"/>
      <w:r w:rsidRPr="0017634B">
        <w:rPr>
          <w:b/>
        </w:rPr>
        <w:t>4. Способы оптимизации денежных потоков.</w:t>
      </w:r>
    </w:p>
    <w:p w:rsidR="00181DC6"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r w:rsidRPr="007D029B">
        <w:rPr>
          <w:sz w:val="28"/>
          <w:szCs w:val="28"/>
        </w:rPr>
        <w:tab/>
        <w:t>Оптимизация денежных потоков представляет собой процесс выбора наилучших форм их организации на предприятии с учётом условий и особенностей осуществления его хозяйственной деятельности.</w:t>
      </w:r>
    </w:p>
    <w:p w:rsidR="00181DC6" w:rsidRPr="007D029B" w:rsidRDefault="00181DC6" w:rsidP="00181DC6">
      <w:pPr>
        <w:widowControl/>
        <w:spacing w:line="240" w:lineRule="auto"/>
        <w:ind w:firstLine="0"/>
        <w:rPr>
          <w:sz w:val="28"/>
          <w:szCs w:val="28"/>
        </w:rPr>
      </w:pPr>
      <w:r w:rsidRPr="007D029B">
        <w:rPr>
          <w:b/>
          <w:sz w:val="28"/>
          <w:szCs w:val="28"/>
        </w:rPr>
        <w:tab/>
        <w:t xml:space="preserve">Основными целями оптимизации </w:t>
      </w:r>
      <w:r w:rsidRPr="007D029B">
        <w:rPr>
          <w:sz w:val="28"/>
          <w:szCs w:val="28"/>
        </w:rPr>
        <w:t>денежных потоков предприятия являются:</w:t>
      </w:r>
    </w:p>
    <w:p w:rsidR="00181DC6" w:rsidRPr="007D029B" w:rsidRDefault="00181DC6" w:rsidP="004D70EA">
      <w:pPr>
        <w:widowControl/>
        <w:numPr>
          <w:ilvl w:val="0"/>
          <w:numId w:val="9"/>
        </w:numPr>
        <w:spacing w:line="240" w:lineRule="auto"/>
        <w:rPr>
          <w:sz w:val="28"/>
          <w:szCs w:val="28"/>
        </w:rPr>
      </w:pPr>
      <w:r w:rsidRPr="007D029B">
        <w:rPr>
          <w:sz w:val="28"/>
          <w:szCs w:val="28"/>
        </w:rPr>
        <w:t xml:space="preserve">обеспечение сбалансированности объёмов денежных потоков; </w:t>
      </w:r>
    </w:p>
    <w:p w:rsidR="00181DC6" w:rsidRPr="007D029B" w:rsidRDefault="00181DC6" w:rsidP="004D70EA">
      <w:pPr>
        <w:widowControl/>
        <w:numPr>
          <w:ilvl w:val="0"/>
          <w:numId w:val="9"/>
        </w:numPr>
        <w:spacing w:line="240" w:lineRule="auto"/>
        <w:rPr>
          <w:sz w:val="28"/>
          <w:szCs w:val="28"/>
        </w:rPr>
      </w:pPr>
      <w:r w:rsidRPr="007D029B">
        <w:rPr>
          <w:sz w:val="28"/>
          <w:szCs w:val="28"/>
        </w:rPr>
        <w:t xml:space="preserve">обеспечение синхронности формирования денежных потоков во времени;   </w:t>
      </w:r>
    </w:p>
    <w:p w:rsidR="00181DC6" w:rsidRDefault="00181DC6" w:rsidP="004D70EA">
      <w:pPr>
        <w:widowControl/>
        <w:numPr>
          <w:ilvl w:val="0"/>
          <w:numId w:val="9"/>
        </w:numPr>
        <w:spacing w:line="240" w:lineRule="auto"/>
        <w:rPr>
          <w:sz w:val="28"/>
          <w:szCs w:val="28"/>
        </w:rPr>
      </w:pPr>
      <w:r w:rsidRPr="007D029B">
        <w:rPr>
          <w:sz w:val="28"/>
          <w:szCs w:val="28"/>
        </w:rPr>
        <w:t>обеспечение роста чистого денежного потока предприятия.</w:t>
      </w:r>
    </w:p>
    <w:p w:rsidR="00181DC6" w:rsidRPr="007D029B" w:rsidRDefault="00181DC6" w:rsidP="00181DC6">
      <w:pPr>
        <w:widowControl/>
        <w:spacing w:line="240" w:lineRule="auto"/>
        <w:ind w:firstLine="0"/>
        <w:rPr>
          <w:sz w:val="28"/>
          <w:szCs w:val="28"/>
        </w:rPr>
      </w:pPr>
      <w:r w:rsidRPr="007D029B">
        <w:rPr>
          <w:noProof/>
          <w:sz w:val="28"/>
          <w:szCs w:val="28"/>
        </w:rPr>
        <w:pict>
          <v:group id="_x0000_s1135" style="position:absolute;left:0;text-align:left;margin-left:54pt;margin-top:11.85pt;width:369pt;height:531pt;z-index:251667456" coordorigin="1287,1623" coordsize="9792,11879">
            <v:rect id="_x0000_s1136" style="position:absolute;left:3159;top:3208;width:6624;height:576" o:allowincell="f">
              <v:textbox style="mso-next-textbox:#_x0000_s1136">
                <w:txbxContent>
                  <w:p w:rsidR="00181DC6" w:rsidRPr="002D035B" w:rsidRDefault="00181DC6" w:rsidP="00181DC6">
                    <w:pPr>
                      <w:pStyle w:val="6"/>
                      <w:outlineLvl w:val="5"/>
                      <w:rPr>
                        <w:rFonts w:ascii="Times New Roman" w:hAnsi="Times New Roman" w:cs="Times New Roman"/>
                        <w:sz w:val="22"/>
                        <w:szCs w:val="22"/>
                      </w:rPr>
                    </w:pPr>
                    <w:r w:rsidRPr="002D035B">
                      <w:rPr>
                        <w:rFonts w:ascii="Times New Roman" w:hAnsi="Times New Roman" w:cs="Times New Roman"/>
                        <w:sz w:val="22"/>
                        <w:szCs w:val="22"/>
                      </w:rPr>
                      <w:t>Внешние факторы</w:t>
                    </w:r>
                  </w:p>
                </w:txbxContent>
              </v:textbox>
            </v:rect>
            <v:shape id="_x0000_s1137" type="#_x0000_t202" style="position:absolute;left:4023;top:3854;width:6912;height:432" o:allowincell="f">
              <v:textbox style="mso-next-textbox:#_x0000_s1137">
                <w:txbxContent>
                  <w:p w:rsidR="00181DC6" w:rsidRPr="002D035B" w:rsidRDefault="00181DC6" w:rsidP="00181DC6">
                    <w:pPr>
                      <w:pStyle w:val="9"/>
                      <w:outlineLvl w:val="8"/>
                      <w:rPr>
                        <w:sz w:val="22"/>
                        <w:szCs w:val="22"/>
                      </w:rPr>
                    </w:pPr>
                    <w:r w:rsidRPr="002D035B">
                      <w:rPr>
                        <w:sz w:val="22"/>
                        <w:szCs w:val="22"/>
                      </w:rPr>
                      <w:t>Конъюктура товарного рынка</w:t>
                    </w:r>
                  </w:p>
                </w:txbxContent>
              </v:textbox>
            </v:shape>
            <v:shape id="_x0000_s1138" type="#_x0000_t202" style="position:absolute;left:4023;top:4430;width:6912;height:432" o:allowincell="f">
              <v:textbox style="mso-next-textbox:#_x0000_s1138">
                <w:txbxContent>
                  <w:p w:rsidR="00181DC6" w:rsidRPr="002D035B" w:rsidRDefault="00181DC6" w:rsidP="00181DC6">
                    <w:pPr>
                      <w:pStyle w:val="9"/>
                      <w:outlineLvl w:val="8"/>
                      <w:rPr>
                        <w:sz w:val="22"/>
                        <w:szCs w:val="22"/>
                      </w:rPr>
                    </w:pPr>
                    <w:r w:rsidRPr="002D035B">
                      <w:rPr>
                        <w:sz w:val="22"/>
                        <w:szCs w:val="22"/>
                      </w:rPr>
                      <w:t>Конъюктура финансового рынка</w:t>
                    </w:r>
                  </w:p>
                </w:txbxContent>
              </v:textbox>
            </v:shape>
            <v:shape id="_x0000_s1139" type="#_x0000_t202" style="position:absolute;left:4023;top:5006;width:6912;height:432" o:allowincell="f">
              <v:textbox style="mso-next-textbox:#_x0000_s1139">
                <w:txbxContent>
                  <w:p w:rsidR="00181DC6" w:rsidRPr="002D035B" w:rsidRDefault="00181DC6" w:rsidP="00181DC6">
                    <w:pPr>
                      <w:pStyle w:val="9"/>
                      <w:spacing w:line="200" w:lineRule="exact"/>
                      <w:outlineLvl w:val="8"/>
                      <w:rPr>
                        <w:sz w:val="22"/>
                        <w:szCs w:val="22"/>
                      </w:rPr>
                    </w:pPr>
                    <w:r w:rsidRPr="002D035B">
                      <w:rPr>
                        <w:sz w:val="22"/>
                        <w:szCs w:val="22"/>
                      </w:rPr>
                      <w:t>Система налогообложения предприятий</w:t>
                    </w:r>
                  </w:p>
                </w:txbxContent>
              </v:textbox>
            </v:shape>
            <v:shape id="_x0000_s1140" type="#_x0000_t202" style="position:absolute;left:4023;top:5583;width:6912;height:720" o:allowincell="f">
              <v:textbox style="mso-next-textbox:#_x0000_s1140">
                <w:txbxContent>
                  <w:p w:rsidR="00181DC6" w:rsidRPr="002D035B" w:rsidRDefault="00181DC6" w:rsidP="00181DC6">
                    <w:pPr>
                      <w:pStyle w:val="9"/>
                      <w:outlineLvl w:val="8"/>
                      <w:rPr>
                        <w:sz w:val="22"/>
                        <w:szCs w:val="22"/>
                      </w:rPr>
                    </w:pPr>
                    <w:r w:rsidRPr="002D035B">
                      <w:rPr>
                        <w:sz w:val="22"/>
                        <w:szCs w:val="22"/>
                      </w:rPr>
                      <w:t>Сложившаяся практика кредитования поставщиков и покупателей продукции</w:t>
                    </w:r>
                  </w:p>
                </w:txbxContent>
              </v:textbox>
            </v:shape>
            <v:shape id="_x0000_s1141" type="#_x0000_t202" style="position:absolute;left:4023;top:6446;width:6912;height:720" o:allowincell="f">
              <v:textbox style="mso-next-textbox:#_x0000_s1141">
                <w:txbxContent>
                  <w:p w:rsidR="00181DC6" w:rsidRPr="002D035B" w:rsidRDefault="00181DC6" w:rsidP="00181DC6">
                    <w:pPr>
                      <w:pStyle w:val="9"/>
                      <w:outlineLvl w:val="8"/>
                      <w:rPr>
                        <w:sz w:val="22"/>
                        <w:szCs w:val="22"/>
                      </w:rPr>
                    </w:pPr>
                    <w:r w:rsidRPr="002D035B">
                      <w:rPr>
                        <w:sz w:val="22"/>
                        <w:szCs w:val="22"/>
                      </w:rPr>
                      <w:t>Система осуществления расчетных операций хозяйствующих субъектов</w:t>
                    </w:r>
                  </w:p>
                </w:txbxContent>
              </v:textbox>
            </v:shape>
            <v:shape id="_x0000_s1142" type="#_x0000_t202" style="position:absolute;left:4023;top:7310;width:6912;height:432" o:allowincell="f">
              <v:textbox style="mso-next-textbox:#_x0000_s1142">
                <w:txbxContent>
                  <w:p w:rsidR="00181DC6" w:rsidRPr="002D035B" w:rsidRDefault="00181DC6" w:rsidP="00181DC6">
                    <w:pPr>
                      <w:pStyle w:val="9"/>
                      <w:outlineLvl w:val="8"/>
                      <w:rPr>
                        <w:sz w:val="22"/>
                        <w:szCs w:val="22"/>
                      </w:rPr>
                    </w:pPr>
                    <w:r w:rsidRPr="002D035B">
                      <w:rPr>
                        <w:sz w:val="22"/>
                        <w:szCs w:val="22"/>
                      </w:rPr>
                      <w:t>Доступность финансового кредита</w:t>
                    </w:r>
                  </w:p>
                </w:txbxContent>
              </v:textbox>
            </v:shape>
            <v:shape id="_x0000_s1143" type="#_x0000_t202" style="position:absolute;left:4023;top:7886;width:6912;height:720" o:allowincell="f">
              <v:textbox style="mso-next-textbox:#_x0000_s1143">
                <w:txbxContent>
                  <w:p w:rsidR="00181DC6" w:rsidRPr="002D035B" w:rsidRDefault="00181DC6" w:rsidP="00181DC6">
                    <w:pPr>
                      <w:pStyle w:val="9"/>
                      <w:outlineLvl w:val="8"/>
                      <w:rPr>
                        <w:sz w:val="22"/>
                        <w:szCs w:val="22"/>
                      </w:rPr>
                    </w:pPr>
                    <w:r w:rsidRPr="002D035B">
                      <w:rPr>
                        <w:sz w:val="22"/>
                        <w:szCs w:val="22"/>
                      </w:rPr>
                      <w:t>Возможность привлечения средств безвозмездного целевого финансирования</w:t>
                    </w:r>
                  </w:p>
                </w:txbxContent>
              </v:textbox>
            </v:shape>
            <v:rect id="_x0000_s1144" style="position:absolute;left:3303;top:8894;width:6624;height:576" o:allowincell="f">
              <v:textbox style="mso-next-textbox:#_x0000_s1144">
                <w:txbxContent>
                  <w:p w:rsidR="00181DC6" w:rsidRPr="002D035B" w:rsidRDefault="00181DC6" w:rsidP="00181DC6">
                    <w:pPr>
                      <w:pStyle w:val="6"/>
                      <w:outlineLvl w:val="5"/>
                      <w:rPr>
                        <w:rFonts w:ascii="Times New Roman" w:hAnsi="Times New Roman" w:cs="Times New Roman"/>
                        <w:sz w:val="22"/>
                        <w:szCs w:val="22"/>
                      </w:rPr>
                    </w:pPr>
                    <w:r w:rsidRPr="002D035B">
                      <w:rPr>
                        <w:rFonts w:ascii="Times New Roman" w:hAnsi="Times New Roman" w:cs="Times New Roman"/>
                        <w:sz w:val="22"/>
                        <w:szCs w:val="22"/>
                      </w:rPr>
                      <w:t>Внутренние факторы</w:t>
                    </w:r>
                  </w:p>
                </w:txbxContent>
              </v:textbox>
            </v:rect>
            <v:shape id="_x0000_s1145" type="#_x0000_t202" style="position:absolute;left:4167;top:9614;width:6912;height:432" o:allowincell="f">
              <v:textbox style="mso-next-textbox:#_x0000_s1145">
                <w:txbxContent>
                  <w:p w:rsidR="00181DC6" w:rsidRPr="002D035B" w:rsidRDefault="00181DC6" w:rsidP="00181DC6">
                    <w:pPr>
                      <w:pStyle w:val="9"/>
                      <w:outlineLvl w:val="8"/>
                      <w:rPr>
                        <w:sz w:val="22"/>
                        <w:szCs w:val="22"/>
                      </w:rPr>
                    </w:pPr>
                    <w:r w:rsidRPr="002D035B">
                      <w:rPr>
                        <w:sz w:val="22"/>
                        <w:szCs w:val="22"/>
                      </w:rPr>
                      <w:t>Жизненный цикл предприятия</w:t>
                    </w:r>
                  </w:p>
                </w:txbxContent>
              </v:textbox>
            </v:shape>
            <v:shape id="_x0000_s1146" type="#_x0000_t202" style="position:absolute;left:4167;top:10190;width:6912;height:432" o:allowincell="f">
              <v:textbox style="mso-next-textbox:#_x0000_s1146">
                <w:txbxContent>
                  <w:p w:rsidR="00181DC6" w:rsidRPr="002D035B" w:rsidRDefault="00181DC6" w:rsidP="00181DC6">
                    <w:pPr>
                      <w:pStyle w:val="9"/>
                      <w:outlineLvl w:val="8"/>
                      <w:rPr>
                        <w:sz w:val="22"/>
                        <w:szCs w:val="22"/>
                      </w:rPr>
                    </w:pPr>
                    <w:r w:rsidRPr="002D035B">
                      <w:rPr>
                        <w:sz w:val="22"/>
                        <w:szCs w:val="22"/>
                      </w:rPr>
                      <w:t>Продолжительность операционного цикла</w:t>
                    </w:r>
                  </w:p>
                </w:txbxContent>
              </v:textbox>
            </v:shape>
            <v:shape id="_x0000_s1147" type="#_x0000_t202" style="position:absolute;left:4167;top:10766;width:6912;height:432" o:allowincell="f">
              <v:textbox style="mso-next-textbox:#_x0000_s1147">
                <w:txbxContent>
                  <w:p w:rsidR="00181DC6" w:rsidRPr="002D035B" w:rsidRDefault="00181DC6" w:rsidP="00181DC6">
                    <w:pPr>
                      <w:pStyle w:val="9"/>
                      <w:outlineLvl w:val="8"/>
                      <w:rPr>
                        <w:sz w:val="22"/>
                        <w:szCs w:val="22"/>
                      </w:rPr>
                    </w:pPr>
                    <w:r w:rsidRPr="002D035B">
                      <w:rPr>
                        <w:sz w:val="22"/>
                        <w:szCs w:val="22"/>
                      </w:rPr>
                      <w:t>Сезонность производства и реализации продукции</w:t>
                    </w:r>
                  </w:p>
                </w:txbxContent>
              </v:textbox>
            </v:shape>
            <v:shape id="_x0000_s1148" type="#_x0000_t202" style="position:absolute;left:4167;top:11342;width:6912;height:432" o:allowincell="f">
              <v:textbox style="mso-next-textbox:#_x0000_s1148">
                <w:txbxContent>
                  <w:p w:rsidR="00181DC6" w:rsidRPr="002D035B" w:rsidRDefault="00181DC6" w:rsidP="00181DC6">
                    <w:pPr>
                      <w:pStyle w:val="9"/>
                      <w:outlineLvl w:val="8"/>
                      <w:rPr>
                        <w:sz w:val="22"/>
                        <w:szCs w:val="22"/>
                      </w:rPr>
                    </w:pPr>
                    <w:r w:rsidRPr="002D035B">
                      <w:rPr>
                        <w:sz w:val="22"/>
                        <w:szCs w:val="22"/>
                      </w:rPr>
                      <w:t>Неотложность инвестиционных программ</w:t>
                    </w:r>
                  </w:p>
                </w:txbxContent>
              </v:textbox>
            </v:shape>
            <v:shape id="_x0000_s1149" type="#_x0000_t202" style="position:absolute;left:4167;top:11918;width:6912;height:432" o:allowincell="f">
              <v:textbox style="mso-next-textbox:#_x0000_s1149">
                <w:txbxContent>
                  <w:p w:rsidR="00181DC6" w:rsidRPr="002D035B" w:rsidRDefault="00181DC6" w:rsidP="00181DC6">
                    <w:pPr>
                      <w:pStyle w:val="9"/>
                      <w:outlineLvl w:val="8"/>
                      <w:rPr>
                        <w:sz w:val="22"/>
                        <w:szCs w:val="22"/>
                      </w:rPr>
                    </w:pPr>
                    <w:r w:rsidRPr="002D035B">
                      <w:rPr>
                        <w:sz w:val="22"/>
                        <w:szCs w:val="22"/>
                      </w:rPr>
                      <w:t>Амортизационная политика предприятия</w:t>
                    </w:r>
                  </w:p>
                </w:txbxContent>
              </v:textbox>
            </v:shape>
            <v:shape id="_x0000_s1150" type="#_x0000_t202" style="position:absolute;left:4167;top:12494;width:6912;height:432" o:allowincell="f">
              <v:textbox style="mso-next-textbox:#_x0000_s1150">
                <w:txbxContent>
                  <w:p w:rsidR="00181DC6" w:rsidRPr="002D035B" w:rsidRDefault="00181DC6" w:rsidP="00181DC6">
                    <w:pPr>
                      <w:pStyle w:val="9"/>
                      <w:outlineLvl w:val="8"/>
                      <w:rPr>
                        <w:sz w:val="22"/>
                        <w:szCs w:val="22"/>
                      </w:rPr>
                    </w:pPr>
                    <w:r w:rsidRPr="002D035B">
                      <w:rPr>
                        <w:sz w:val="22"/>
                        <w:szCs w:val="22"/>
                      </w:rPr>
                      <w:t>Коэффициент операционного левериджа</w:t>
                    </w:r>
                  </w:p>
                </w:txbxContent>
              </v:textbox>
            </v:shape>
            <v:shape id="_x0000_s1151" type="#_x0000_t202" style="position:absolute;left:4167;top:13070;width:6912;height:432" o:allowincell="f">
              <v:textbox style="mso-next-textbox:#_x0000_s1151">
                <w:txbxContent>
                  <w:p w:rsidR="00181DC6" w:rsidRPr="002D035B" w:rsidRDefault="00181DC6" w:rsidP="00181DC6">
                    <w:pPr>
                      <w:pStyle w:val="9"/>
                      <w:outlineLvl w:val="8"/>
                      <w:rPr>
                        <w:sz w:val="22"/>
                        <w:szCs w:val="22"/>
                      </w:rPr>
                    </w:pPr>
                    <w:r w:rsidRPr="002D035B">
                      <w:rPr>
                        <w:sz w:val="22"/>
                        <w:szCs w:val="22"/>
                      </w:rPr>
                      <w:t>Финансовый менталитет владельцев и менеджеров предприятия</w:t>
                    </w:r>
                  </w:p>
                </w:txbxContent>
              </v:textbox>
            </v:shape>
            <v:line id="_x0000_s1152" style="position:absolute;flip:x" from="2304,2914" to="2304,9150" o:allowincell="f"/>
            <v:group id="_x0000_s1153" style="position:absolute;left:1287;top:1623;width:9648;height:1931" coordorigin="1287,1623" coordsize="9648,1931" o:allowincell="f">
              <v:rect id="_x0000_s1154" style="position:absolute;left:1287;top:1623;width:9648;height:1296" o:allowincell="f">
                <v:textbox style="mso-next-textbox:#_x0000_s1154">
                  <w:txbxContent>
                    <w:p w:rsidR="00181DC6" w:rsidRPr="002D035B" w:rsidRDefault="00181DC6" w:rsidP="00181DC6">
                      <w:pPr>
                        <w:pStyle w:val="5"/>
                        <w:outlineLvl w:val="4"/>
                        <w:rPr>
                          <w:rFonts w:ascii="Times New Roman" w:hAnsi="Times New Roman" w:cs="Times New Roman"/>
                          <w:sz w:val="26"/>
                          <w:szCs w:val="26"/>
                        </w:rPr>
                      </w:pPr>
                      <w:r w:rsidRPr="002D035B">
                        <w:rPr>
                          <w:rFonts w:ascii="Times New Roman" w:hAnsi="Times New Roman" w:cs="Times New Roman"/>
                          <w:sz w:val="26"/>
                          <w:szCs w:val="26"/>
                        </w:rPr>
                        <w:t>Факторы, влияющие на формирование денежных потоков предприятия</w:t>
                      </w:r>
                    </w:p>
                  </w:txbxContent>
                </v:textbox>
              </v:rect>
              <v:line id="_x0000_s1155" style="position:absolute" from="2295,3554" to="3159,3554" o:allowincell="f">
                <v:stroke endarrow="block"/>
              </v:line>
            </v:group>
            <v:line id="_x0000_s1156" style="position:absolute" from="2304,9147" to="3312,9147" o:allowincell="f">
              <v:stroke endarrow="block"/>
            </v:line>
            <v:line id="_x0000_s1157" style="position:absolute" from="3447,3796" to="3447,8331" o:allowincell="f"/>
            <v:line id="_x0000_s1158" style="position:absolute" from="3447,4130" to="4023,4130" o:allowincell="f">
              <v:stroke endarrow="block"/>
            </v:line>
            <v:line id="_x0000_s1159" style="position:absolute" from="3447,4706" to="4023,4706" o:allowincell="f">
              <v:stroke endarrow="block"/>
            </v:line>
            <v:line id="_x0000_s1160" style="position:absolute" from="3447,5138" to="4023,5138" o:allowincell="f">
              <v:stroke endarrow="block"/>
            </v:line>
            <v:line id="_x0000_s1161" style="position:absolute" from="3447,5858" to="4023,5858" o:allowincell="f">
              <v:stroke endarrow="block"/>
            </v:line>
            <v:line id="_x0000_s1162" style="position:absolute" from="3447,6866" to="4023,6866" o:allowincell="f">
              <v:stroke endarrow="block"/>
            </v:line>
            <v:line id="_x0000_s1163" style="position:absolute" from="3447,7586" to="4023,7586" o:allowincell="f">
              <v:stroke endarrow="block"/>
            </v:line>
            <v:line id="_x0000_s1164" style="position:absolute" from="3447,8306" to="4023,8306" o:allowincell="f">
              <v:stroke endarrow="block"/>
            </v:line>
            <v:line id="_x0000_s1165" style="position:absolute" from="3591,9458" to="3591,13202" o:allowincell="f"/>
            <v:line id="_x0000_s1166" style="position:absolute" from="3591,13202" to="4167,13202" o:allowincell="f">
              <v:stroke endarrow="block"/>
            </v:line>
            <v:line id="_x0000_s1167" style="position:absolute" from="3591,9890" to="4167,9890" o:allowincell="f">
              <v:stroke endarrow="block"/>
            </v:line>
            <v:line id="_x0000_s1168" style="position:absolute" from="3591,10466" to="4167,10466" o:allowincell="f">
              <v:stroke endarrow="block"/>
            </v:line>
            <v:line id="_x0000_s1169" style="position:absolute" from="3591,10898" to="4167,10898" o:allowincell="f">
              <v:stroke endarrow="block"/>
            </v:line>
            <v:line id="_x0000_s1170" style="position:absolute" from="3591,11618" to="4167,11618" o:allowincell="f">
              <v:stroke endarrow="block"/>
            </v:line>
            <v:line id="_x0000_s1171" style="position:absolute" from="3591,12194" to="4167,12194" o:allowincell="f">
              <v:stroke endarrow="block"/>
            </v:line>
            <v:line id="_x0000_s1172" style="position:absolute" from="3591,12770" to="4167,12770" o:allowincell="f">
              <v:stroke endarrow="block"/>
            </v:line>
          </v:group>
        </w:pict>
      </w: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r w:rsidRPr="007D029B">
        <w:rPr>
          <w:sz w:val="28"/>
          <w:szCs w:val="28"/>
        </w:rPr>
        <w:tab/>
        <w:t xml:space="preserve">  </w:t>
      </w: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rPr>
          <w:sz w:val="28"/>
          <w:szCs w:val="28"/>
        </w:rPr>
      </w:pPr>
    </w:p>
    <w:p w:rsidR="00181DC6" w:rsidRPr="007D029B" w:rsidRDefault="00181DC6" w:rsidP="00181DC6">
      <w:pPr>
        <w:widowControl/>
        <w:spacing w:line="240" w:lineRule="auto"/>
        <w:ind w:firstLine="0"/>
        <w:jc w:val="center"/>
        <w:rPr>
          <w:sz w:val="28"/>
          <w:szCs w:val="28"/>
        </w:rPr>
      </w:pPr>
    </w:p>
    <w:p w:rsidR="00181DC6" w:rsidRPr="007D029B" w:rsidRDefault="00181DC6" w:rsidP="00181DC6">
      <w:pPr>
        <w:widowControl/>
        <w:spacing w:line="240" w:lineRule="auto"/>
        <w:ind w:firstLine="0"/>
        <w:jc w:val="center"/>
        <w:rPr>
          <w:sz w:val="28"/>
          <w:szCs w:val="28"/>
        </w:rPr>
      </w:pPr>
      <w:r w:rsidRPr="007D029B">
        <w:rPr>
          <w:sz w:val="28"/>
          <w:szCs w:val="28"/>
        </w:rPr>
        <w:t>Рисунок 6.6. - Система основных факторов, влияющих на формирование денежных потоков предприятия.</w:t>
      </w:r>
    </w:p>
    <w:p w:rsidR="00181DC6" w:rsidRPr="007D029B" w:rsidRDefault="00181DC6" w:rsidP="00181DC6">
      <w:pPr>
        <w:widowControl/>
        <w:spacing w:line="240" w:lineRule="auto"/>
        <w:ind w:firstLine="0"/>
        <w:jc w:val="left"/>
        <w:rPr>
          <w:sz w:val="28"/>
          <w:szCs w:val="28"/>
        </w:rPr>
      </w:pPr>
      <w:r w:rsidRPr="007D029B">
        <w:rPr>
          <w:sz w:val="28"/>
          <w:szCs w:val="28"/>
        </w:rPr>
        <w:tab/>
      </w:r>
    </w:p>
    <w:p w:rsidR="00181DC6" w:rsidRPr="007D029B" w:rsidRDefault="00181DC6" w:rsidP="00181DC6">
      <w:pPr>
        <w:widowControl/>
        <w:spacing w:line="240" w:lineRule="auto"/>
        <w:ind w:firstLine="708"/>
        <w:jc w:val="left"/>
        <w:rPr>
          <w:sz w:val="28"/>
          <w:szCs w:val="28"/>
        </w:rPr>
      </w:pPr>
      <w:r w:rsidRPr="007D029B">
        <w:rPr>
          <w:b/>
          <w:sz w:val="28"/>
          <w:szCs w:val="28"/>
        </w:rPr>
        <w:t>Основными объектами оптимизации</w:t>
      </w:r>
      <w:r w:rsidRPr="007D029B">
        <w:rPr>
          <w:sz w:val="28"/>
          <w:szCs w:val="28"/>
        </w:rPr>
        <w:t xml:space="preserve"> выступают:</w:t>
      </w:r>
    </w:p>
    <w:p w:rsidR="00181DC6" w:rsidRPr="007D029B" w:rsidRDefault="00181DC6" w:rsidP="004D70EA">
      <w:pPr>
        <w:widowControl/>
        <w:numPr>
          <w:ilvl w:val="0"/>
          <w:numId w:val="10"/>
        </w:numPr>
        <w:spacing w:line="240" w:lineRule="auto"/>
        <w:rPr>
          <w:sz w:val="28"/>
          <w:szCs w:val="28"/>
        </w:rPr>
      </w:pPr>
      <w:r w:rsidRPr="007D029B">
        <w:rPr>
          <w:sz w:val="28"/>
          <w:szCs w:val="28"/>
        </w:rPr>
        <w:t>положительный денежный поток;</w:t>
      </w:r>
    </w:p>
    <w:p w:rsidR="00181DC6" w:rsidRPr="007D029B" w:rsidRDefault="00181DC6" w:rsidP="004D70EA">
      <w:pPr>
        <w:widowControl/>
        <w:numPr>
          <w:ilvl w:val="0"/>
          <w:numId w:val="10"/>
        </w:numPr>
        <w:spacing w:line="240" w:lineRule="auto"/>
        <w:rPr>
          <w:sz w:val="28"/>
          <w:szCs w:val="28"/>
        </w:rPr>
      </w:pPr>
      <w:r w:rsidRPr="007D029B">
        <w:rPr>
          <w:sz w:val="28"/>
          <w:szCs w:val="28"/>
        </w:rPr>
        <w:t xml:space="preserve">отрицательный денежный поток; </w:t>
      </w:r>
    </w:p>
    <w:p w:rsidR="00181DC6" w:rsidRPr="007D029B" w:rsidRDefault="00181DC6" w:rsidP="004D70EA">
      <w:pPr>
        <w:widowControl/>
        <w:numPr>
          <w:ilvl w:val="0"/>
          <w:numId w:val="10"/>
        </w:numPr>
        <w:spacing w:line="240" w:lineRule="auto"/>
        <w:rPr>
          <w:sz w:val="28"/>
          <w:szCs w:val="28"/>
        </w:rPr>
      </w:pPr>
      <w:r w:rsidRPr="007D029B">
        <w:rPr>
          <w:sz w:val="28"/>
          <w:szCs w:val="28"/>
        </w:rPr>
        <w:t>остаток денежных активов;</w:t>
      </w:r>
    </w:p>
    <w:p w:rsidR="00181DC6" w:rsidRPr="007D029B" w:rsidRDefault="00181DC6" w:rsidP="004D70EA">
      <w:pPr>
        <w:widowControl/>
        <w:numPr>
          <w:ilvl w:val="0"/>
          <w:numId w:val="10"/>
        </w:numPr>
        <w:spacing w:line="240" w:lineRule="auto"/>
        <w:rPr>
          <w:sz w:val="28"/>
          <w:szCs w:val="28"/>
        </w:rPr>
      </w:pPr>
      <w:r w:rsidRPr="007D029B">
        <w:rPr>
          <w:sz w:val="28"/>
          <w:szCs w:val="28"/>
        </w:rPr>
        <w:t>чистый денежный поток.</w:t>
      </w:r>
    </w:p>
    <w:p w:rsidR="00181DC6" w:rsidRPr="007D029B" w:rsidRDefault="00181DC6" w:rsidP="00181DC6">
      <w:pPr>
        <w:widowControl/>
        <w:spacing w:line="240" w:lineRule="auto"/>
        <w:ind w:firstLine="0"/>
        <w:rPr>
          <w:sz w:val="28"/>
          <w:szCs w:val="28"/>
        </w:rPr>
      </w:pPr>
      <w:r w:rsidRPr="007D029B">
        <w:rPr>
          <w:sz w:val="28"/>
          <w:szCs w:val="28"/>
        </w:rPr>
        <w:tab/>
        <w:t>Важнейшей предпосылкой осуществления оптимизации денежных  потоков является изучение факторов, влияющих на их объёмы и характер формирования во времени. Эти факторы можно подразделить на внешние и внутренние. Система основных факторов, влияющих на формирование денежных потоков предприятия, приведена на рис. 6.6.</w:t>
      </w:r>
      <w:r w:rsidRPr="007D029B">
        <w:rPr>
          <w:sz w:val="28"/>
          <w:szCs w:val="28"/>
        </w:rPr>
        <w:tab/>
      </w:r>
    </w:p>
    <w:p w:rsidR="00181DC6" w:rsidRPr="007D029B" w:rsidRDefault="00181DC6" w:rsidP="00181DC6">
      <w:pPr>
        <w:widowControl/>
        <w:spacing w:line="240" w:lineRule="auto"/>
        <w:ind w:firstLine="720"/>
        <w:rPr>
          <w:sz w:val="28"/>
          <w:szCs w:val="28"/>
        </w:rPr>
      </w:pPr>
      <w:r w:rsidRPr="007D029B">
        <w:rPr>
          <w:sz w:val="28"/>
          <w:szCs w:val="28"/>
        </w:rPr>
        <w:t>Характер влияния указанных  факторов используется в процессе оптимизации денежных активов.</w:t>
      </w:r>
    </w:p>
    <w:p w:rsidR="00181DC6" w:rsidRPr="007D029B" w:rsidRDefault="00181DC6" w:rsidP="00181DC6">
      <w:pPr>
        <w:widowControl/>
        <w:spacing w:line="240" w:lineRule="auto"/>
        <w:ind w:firstLine="0"/>
        <w:rPr>
          <w:sz w:val="28"/>
          <w:szCs w:val="28"/>
        </w:rPr>
      </w:pPr>
      <w:r w:rsidRPr="007D029B">
        <w:rPr>
          <w:sz w:val="28"/>
          <w:szCs w:val="28"/>
        </w:rPr>
        <w:tab/>
      </w:r>
      <w:r w:rsidRPr="007D029B">
        <w:rPr>
          <w:b/>
          <w:sz w:val="28"/>
          <w:szCs w:val="28"/>
        </w:rPr>
        <w:t xml:space="preserve">Основу оптимизации денежных потоков предприятия составляет обеспечение сбалансированности  объёмов положительного и отрицательного их видов. </w:t>
      </w:r>
      <w:r w:rsidRPr="007D029B">
        <w:rPr>
          <w:sz w:val="28"/>
          <w:szCs w:val="28"/>
        </w:rPr>
        <w:t>На результаты хозяйственной деятельности  предприятия отрицательное воздействие оказывают как дефицитный, так и избыточный денежные потоки.</w:t>
      </w:r>
    </w:p>
    <w:p w:rsidR="00181DC6" w:rsidRPr="007D029B" w:rsidRDefault="00181DC6" w:rsidP="00181DC6">
      <w:pPr>
        <w:widowControl/>
        <w:spacing w:line="240" w:lineRule="auto"/>
        <w:ind w:firstLine="720"/>
        <w:rPr>
          <w:sz w:val="28"/>
          <w:szCs w:val="28"/>
        </w:rPr>
      </w:pPr>
      <w:r w:rsidRPr="007D029B">
        <w:rPr>
          <w:i/>
          <w:sz w:val="28"/>
          <w:szCs w:val="28"/>
        </w:rPr>
        <w:t xml:space="preserve">Отрицательные последствия дефицитного денежного потока </w:t>
      </w:r>
      <w:r w:rsidRPr="007D029B">
        <w:rPr>
          <w:sz w:val="28"/>
          <w:szCs w:val="28"/>
        </w:rPr>
        <w:t xml:space="preserve"> проявляются в снижении ликвидности и уровня платёжеспособности предприятия, росте просроченной кредиторской задолженности поставщикам </w:t>
      </w:r>
      <w:r w:rsidRPr="007D029B">
        <w:rPr>
          <w:sz w:val="28"/>
          <w:szCs w:val="28"/>
        </w:rPr>
        <w:lastRenderedPageBreak/>
        <w:t>сырья и материалов, повышении доли просроченной задолженности по полученным финансовым кредитам, задержках выплаты заработной платы (с соответствующем снижением уровня производительности труда персонала), росте продолжительности финансового цикла, а в конечном счёте- в снижении рентабельности использования собственного капитала и активов предприятия.</w:t>
      </w:r>
    </w:p>
    <w:p w:rsidR="00181DC6" w:rsidRPr="007D029B" w:rsidRDefault="00181DC6" w:rsidP="00181DC6">
      <w:pPr>
        <w:widowControl/>
        <w:spacing w:line="240" w:lineRule="auto"/>
        <w:ind w:firstLine="0"/>
        <w:rPr>
          <w:sz w:val="28"/>
          <w:szCs w:val="28"/>
        </w:rPr>
      </w:pPr>
      <w:r w:rsidRPr="007D029B">
        <w:rPr>
          <w:sz w:val="28"/>
          <w:szCs w:val="28"/>
        </w:rPr>
        <w:tab/>
      </w:r>
      <w:r w:rsidRPr="007D029B">
        <w:rPr>
          <w:i/>
          <w:sz w:val="28"/>
          <w:szCs w:val="28"/>
        </w:rPr>
        <w:t xml:space="preserve">Отрицательные последствия избыточного денежного потока </w:t>
      </w:r>
      <w:r w:rsidRPr="007D029B">
        <w:rPr>
          <w:sz w:val="28"/>
          <w:szCs w:val="28"/>
        </w:rPr>
        <w:t>проявляются в потере реальной стоимости временно неиспользуемых денежных средств от инфляции, потере потенциального дохода от неиспользуемой части денежных активов в сфере краткосрочного их инвестирования, что в конечном итоге сказывается на уровне рентабельности активов и собственного капитала предприятия.</w:t>
      </w:r>
    </w:p>
    <w:p w:rsidR="00181DC6" w:rsidRPr="007D029B" w:rsidRDefault="00181DC6" w:rsidP="00181DC6">
      <w:pPr>
        <w:widowControl/>
        <w:spacing w:line="240" w:lineRule="auto"/>
        <w:ind w:firstLine="720"/>
        <w:rPr>
          <w:sz w:val="28"/>
          <w:szCs w:val="28"/>
        </w:rPr>
      </w:pPr>
      <w:r w:rsidRPr="007D029B">
        <w:rPr>
          <w:b/>
          <w:sz w:val="28"/>
          <w:szCs w:val="28"/>
        </w:rPr>
        <w:t>Методы оптимизации дефицитного денежного потока</w:t>
      </w:r>
      <w:r w:rsidRPr="007D029B">
        <w:rPr>
          <w:sz w:val="28"/>
          <w:szCs w:val="28"/>
        </w:rPr>
        <w:t xml:space="preserve"> зависят от характера этой дефицитности </w:t>
      </w:r>
      <w:r w:rsidRPr="007D029B">
        <w:rPr>
          <w:sz w:val="28"/>
          <w:szCs w:val="28"/>
        </w:rPr>
        <w:sym w:font="Symbol" w:char="002D"/>
      </w:r>
      <w:r w:rsidRPr="007D029B">
        <w:rPr>
          <w:sz w:val="28"/>
          <w:szCs w:val="28"/>
        </w:rPr>
        <w:t xml:space="preserve"> краткосрочной или долгосрочной.</w:t>
      </w:r>
    </w:p>
    <w:p w:rsidR="00181DC6" w:rsidRPr="007D029B" w:rsidRDefault="00181DC6" w:rsidP="00181DC6">
      <w:pPr>
        <w:widowControl/>
        <w:spacing w:line="240" w:lineRule="auto"/>
        <w:ind w:firstLine="0"/>
        <w:rPr>
          <w:sz w:val="28"/>
          <w:szCs w:val="28"/>
        </w:rPr>
      </w:pPr>
      <w:r w:rsidRPr="007D029B">
        <w:rPr>
          <w:i/>
          <w:sz w:val="28"/>
          <w:szCs w:val="28"/>
        </w:rPr>
        <w:t>Сбалансированность дефицитного денежного потока в краткосрочном периоде</w:t>
      </w:r>
      <w:r w:rsidRPr="007D029B">
        <w:rPr>
          <w:sz w:val="28"/>
          <w:szCs w:val="28"/>
        </w:rPr>
        <w:t xml:space="preserve"> достигается путём использования “Системы ускорения </w:t>
      </w:r>
      <w:r w:rsidRPr="007D029B">
        <w:rPr>
          <w:sz w:val="28"/>
          <w:szCs w:val="28"/>
        </w:rPr>
        <w:sym w:font="Symbol" w:char="002D"/>
      </w:r>
      <w:r w:rsidRPr="007D029B">
        <w:rPr>
          <w:sz w:val="28"/>
          <w:szCs w:val="28"/>
        </w:rPr>
        <w:t xml:space="preserve"> замедления платёжного оборота”(или “системы лидс энд лэгс”).</w:t>
      </w:r>
      <w:r w:rsidRPr="007D029B">
        <w:rPr>
          <w:i/>
          <w:sz w:val="28"/>
          <w:szCs w:val="28"/>
        </w:rPr>
        <w:t xml:space="preserve"> </w:t>
      </w:r>
      <w:r w:rsidRPr="007D029B">
        <w:rPr>
          <w:sz w:val="28"/>
          <w:szCs w:val="28"/>
        </w:rPr>
        <w:t xml:space="preserve">  Суть этой системы заключается в разработке на предприятии организационных мероприятий по ускорению привлечения денежных средств и замедлению их выплат.</w:t>
      </w:r>
    </w:p>
    <w:p w:rsidR="00181DC6" w:rsidRPr="007D029B" w:rsidRDefault="00181DC6" w:rsidP="00181DC6">
      <w:pPr>
        <w:widowControl/>
        <w:spacing w:line="240" w:lineRule="auto"/>
        <w:ind w:firstLine="0"/>
        <w:rPr>
          <w:sz w:val="28"/>
          <w:szCs w:val="28"/>
        </w:rPr>
      </w:pPr>
      <w:r w:rsidRPr="007D029B">
        <w:rPr>
          <w:b/>
          <w:i/>
          <w:sz w:val="28"/>
          <w:szCs w:val="28"/>
        </w:rPr>
        <w:t xml:space="preserve">Ускорение привлечения денежных средств в краткосрочном периоде </w:t>
      </w:r>
      <w:r w:rsidRPr="007D029B">
        <w:rPr>
          <w:sz w:val="28"/>
          <w:szCs w:val="28"/>
        </w:rPr>
        <w:t>может быть достигнуто за счет следующих мероприятий:</w:t>
      </w:r>
    </w:p>
    <w:p w:rsidR="00181DC6" w:rsidRPr="007D029B" w:rsidRDefault="00181DC6" w:rsidP="004D70EA">
      <w:pPr>
        <w:widowControl/>
        <w:numPr>
          <w:ilvl w:val="0"/>
          <w:numId w:val="11"/>
        </w:numPr>
        <w:spacing w:line="240" w:lineRule="auto"/>
        <w:rPr>
          <w:sz w:val="28"/>
          <w:szCs w:val="28"/>
        </w:rPr>
      </w:pPr>
      <w:r w:rsidRPr="007D029B">
        <w:rPr>
          <w:sz w:val="28"/>
          <w:szCs w:val="28"/>
        </w:rPr>
        <w:t xml:space="preserve">увеличения размера ценовых скидок за наличный расчет по реализованной покупателям продукции;   </w:t>
      </w:r>
    </w:p>
    <w:p w:rsidR="00181DC6" w:rsidRPr="007D029B" w:rsidRDefault="00181DC6" w:rsidP="004D70EA">
      <w:pPr>
        <w:widowControl/>
        <w:numPr>
          <w:ilvl w:val="0"/>
          <w:numId w:val="11"/>
        </w:numPr>
        <w:spacing w:line="240" w:lineRule="auto"/>
        <w:rPr>
          <w:sz w:val="28"/>
          <w:szCs w:val="28"/>
        </w:rPr>
      </w:pPr>
      <w:r w:rsidRPr="007D029B">
        <w:rPr>
          <w:sz w:val="28"/>
          <w:szCs w:val="28"/>
        </w:rPr>
        <w:t>обеспечения частичной или полной предоплаты за произведенную продукцию, пользующуюся высоким спросом на рынке;</w:t>
      </w:r>
    </w:p>
    <w:p w:rsidR="00181DC6" w:rsidRPr="007D029B" w:rsidRDefault="00181DC6" w:rsidP="004D70EA">
      <w:pPr>
        <w:widowControl/>
        <w:numPr>
          <w:ilvl w:val="0"/>
          <w:numId w:val="11"/>
        </w:numPr>
        <w:spacing w:line="240" w:lineRule="auto"/>
        <w:rPr>
          <w:sz w:val="28"/>
          <w:szCs w:val="28"/>
        </w:rPr>
      </w:pPr>
      <w:r w:rsidRPr="007D029B">
        <w:rPr>
          <w:sz w:val="28"/>
          <w:szCs w:val="28"/>
        </w:rPr>
        <w:t>сокращения сроков предоставления товарного (коммерческого) кредита покупателям;</w:t>
      </w:r>
    </w:p>
    <w:p w:rsidR="00181DC6" w:rsidRPr="007D029B" w:rsidRDefault="00181DC6" w:rsidP="004D70EA">
      <w:pPr>
        <w:widowControl/>
        <w:numPr>
          <w:ilvl w:val="0"/>
          <w:numId w:val="11"/>
        </w:numPr>
        <w:spacing w:line="240" w:lineRule="auto"/>
        <w:rPr>
          <w:sz w:val="28"/>
          <w:szCs w:val="28"/>
        </w:rPr>
      </w:pPr>
      <w:r w:rsidRPr="007D029B">
        <w:rPr>
          <w:sz w:val="28"/>
          <w:szCs w:val="28"/>
        </w:rPr>
        <w:t>ускорения инкассации просроченной дебиторской задолженности;</w:t>
      </w:r>
    </w:p>
    <w:p w:rsidR="00181DC6" w:rsidRPr="007D029B" w:rsidRDefault="00181DC6" w:rsidP="004D70EA">
      <w:pPr>
        <w:widowControl/>
        <w:numPr>
          <w:ilvl w:val="0"/>
          <w:numId w:val="11"/>
        </w:numPr>
        <w:spacing w:line="240" w:lineRule="auto"/>
        <w:rPr>
          <w:sz w:val="28"/>
          <w:szCs w:val="28"/>
        </w:rPr>
      </w:pPr>
      <w:r w:rsidRPr="007D029B">
        <w:rPr>
          <w:sz w:val="28"/>
          <w:szCs w:val="28"/>
        </w:rPr>
        <w:t>использования современных форм рефинансирования дебиторской задолженности (учет векселей, факторинг и т.п.);</w:t>
      </w:r>
    </w:p>
    <w:p w:rsidR="00181DC6" w:rsidRPr="007D029B" w:rsidRDefault="00181DC6" w:rsidP="004D70EA">
      <w:pPr>
        <w:widowControl/>
        <w:numPr>
          <w:ilvl w:val="0"/>
          <w:numId w:val="11"/>
        </w:numPr>
        <w:spacing w:line="240" w:lineRule="auto"/>
        <w:rPr>
          <w:sz w:val="28"/>
          <w:szCs w:val="28"/>
        </w:rPr>
      </w:pPr>
      <w:r w:rsidRPr="007D029B">
        <w:rPr>
          <w:sz w:val="28"/>
          <w:szCs w:val="28"/>
        </w:rPr>
        <w:t>ускорения инкассации платежных документов покупателей продукции (времени нахождения их в пути, в процессе регистрации, в процессе зачисления денег на расчетный счет и т.п.).</w:t>
      </w:r>
    </w:p>
    <w:p w:rsidR="00181DC6" w:rsidRPr="007D029B" w:rsidRDefault="00181DC6" w:rsidP="00181DC6">
      <w:pPr>
        <w:pStyle w:val="22"/>
        <w:jc w:val="both"/>
        <w:rPr>
          <w:rFonts w:ascii="Times New Roman" w:hAnsi="Times New Roman"/>
          <w:b w:val="0"/>
          <w:sz w:val="28"/>
          <w:szCs w:val="28"/>
        </w:rPr>
      </w:pPr>
      <w:r w:rsidRPr="007D029B">
        <w:rPr>
          <w:rFonts w:ascii="Times New Roman" w:hAnsi="Times New Roman"/>
          <w:i/>
          <w:sz w:val="28"/>
          <w:szCs w:val="28"/>
        </w:rPr>
        <w:t>Замедление выплат денежных средств</w:t>
      </w:r>
      <w:r w:rsidRPr="007D029B">
        <w:rPr>
          <w:rFonts w:ascii="Times New Roman" w:hAnsi="Times New Roman"/>
          <w:b w:val="0"/>
          <w:sz w:val="28"/>
          <w:szCs w:val="28"/>
        </w:rPr>
        <w:t xml:space="preserve"> в краткосрочном  периоде  может быть достигнуто за счет следующих мероприятий:</w:t>
      </w:r>
    </w:p>
    <w:p w:rsidR="00181DC6" w:rsidRPr="007D029B" w:rsidRDefault="00181DC6" w:rsidP="004D70EA">
      <w:pPr>
        <w:widowControl/>
        <w:numPr>
          <w:ilvl w:val="0"/>
          <w:numId w:val="12"/>
        </w:numPr>
        <w:spacing w:line="240" w:lineRule="auto"/>
        <w:rPr>
          <w:sz w:val="28"/>
          <w:szCs w:val="28"/>
        </w:rPr>
      </w:pPr>
      <w:r w:rsidRPr="007D029B">
        <w:rPr>
          <w:sz w:val="28"/>
          <w:szCs w:val="28"/>
        </w:rPr>
        <w:t>использования флоута для замедления инкассации собственных платежных документов;</w:t>
      </w:r>
    </w:p>
    <w:p w:rsidR="00181DC6" w:rsidRPr="007D029B" w:rsidRDefault="00181DC6" w:rsidP="004D70EA">
      <w:pPr>
        <w:widowControl/>
        <w:numPr>
          <w:ilvl w:val="0"/>
          <w:numId w:val="12"/>
        </w:numPr>
        <w:spacing w:line="240" w:lineRule="auto"/>
        <w:rPr>
          <w:sz w:val="28"/>
          <w:szCs w:val="28"/>
        </w:rPr>
      </w:pPr>
      <w:r w:rsidRPr="007D029B">
        <w:rPr>
          <w:sz w:val="28"/>
          <w:szCs w:val="28"/>
        </w:rPr>
        <w:t>увеличения по согласованию с поставщиками сроков предоставления предприятию товарного (коммерческого) кредита;</w:t>
      </w:r>
    </w:p>
    <w:p w:rsidR="00181DC6" w:rsidRPr="007D029B" w:rsidRDefault="00181DC6" w:rsidP="004D70EA">
      <w:pPr>
        <w:widowControl/>
        <w:numPr>
          <w:ilvl w:val="0"/>
          <w:numId w:val="12"/>
        </w:numPr>
        <w:spacing w:line="240" w:lineRule="auto"/>
        <w:rPr>
          <w:sz w:val="28"/>
          <w:szCs w:val="28"/>
        </w:rPr>
      </w:pPr>
      <w:r w:rsidRPr="007D029B">
        <w:rPr>
          <w:sz w:val="28"/>
          <w:szCs w:val="28"/>
        </w:rPr>
        <w:t>замены приобретения долгосрочных активов, требующих обновления, на их аренду (лизинг);</w:t>
      </w:r>
    </w:p>
    <w:p w:rsidR="00181DC6" w:rsidRPr="007D029B" w:rsidRDefault="00181DC6" w:rsidP="004D70EA">
      <w:pPr>
        <w:widowControl/>
        <w:numPr>
          <w:ilvl w:val="0"/>
          <w:numId w:val="12"/>
        </w:numPr>
        <w:spacing w:line="240" w:lineRule="auto"/>
        <w:rPr>
          <w:sz w:val="28"/>
          <w:szCs w:val="28"/>
        </w:rPr>
      </w:pPr>
      <w:r w:rsidRPr="007D029B">
        <w:rPr>
          <w:sz w:val="28"/>
          <w:szCs w:val="28"/>
        </w:rPr>
        <w:t>реструктуризации портфеля полученных финансовых кредитов путем перевода краткосрочных их видов в долгосрочные.</w:t>
      </w:r>
    </w:p>
    <w:p w:rsidR="00181DC6" w:rsidRPr="007D029B" w:rsidRDefault="00181DC6" w:rsidP="00181DC6">
      <w:pPr>
        <w:widowControl/>
        <w:spacing w:line="240" w:lineRule="auto"/>
        <w:ind w:firstLine="0"/>
        <w:rPr>
          <w:sz w:val="28"/>
          <w:szCs w:val="28"/>
        </w:rPr>
      </w:pPr>
      <w:r w:rsidRPr="007D029B">
        <w:rPr>
          <w:sz w:val="28"/>
          <w:szCs w:val="28"/>
        </w:rPr>
        <w:lastRenderedPageBreak/>
        <w:tab/>
      </w:r>
      <w:r w:rsidRPr="007D029B">
        <w:rPr>
          <w:b/>
          <w:i/>
          <w:sz w:val="28"/>
          <w:szCs w:val="28"/>
        </w:rPr>
        <w:t>При долгосрочной</w:t>
      </w:r>
      <w:r w:rsidRPr="007D029B">
        <w:rPr>
          <w:sz w:val="28"/>
          <w:szCs w:val="28"/>
        </w:rPr>
        <w:t xml:space="preserve"> постановке задач сбалансированности денежных потоков, </w:t>
      </w:r>
      <w:r w:rsidRPr="007D029B">
        <w:rPr>
          <w:b/>
          <w:i/>
          <w:sz w:val="28"/>
          <w:szCs w:val="28"/>
        </w:rPr>
        <w:t>рост объема положительного потока</w:t>
      </w:r>
      <w:r w:rsidRPr="007D029B">
        <w:rPr>
          <w:sz w:val="28"/>
          <w:szCs w:val="28"/>
        </w:rPr>
        <w:t xml:space="preserve"> может быть достигнут за счет:</w:t>
      </w:r>
    </w:p>
    <w:p w:rsidR="00181DC6" w:rsidRPr="007D029B" w:rsidRDefault="00181DC6" w:rsidP="004D70EA">
      <w:pPr>
        <w:widowControl/>
        <w:numPr>
          <w:ilvl w:val="0"/>
          <w:numId w:val="6"/>
        </w:numPr>
        <w:spacing w:line="240" w:lineRule="auto"/>
        <w:rPr>
          <w:sz w:val="28"/>
          <w:szCs w:val="28"/>
        </w:rPr>
      </w:pPr>
      <w:r w:rsidRPr="007D029B">
        <w:rPr>
          <w:sz w:val="28"/>
          <w:szCs w:val="28"/>
        </w:rPr>
        <w:t>привлечения стратегических инвесторов с целью увеличения объема собственного капитала;</w:t>
      </w:r>
    </w:p>
    <w:p w:rsidR="00181DC6" w:rsidRPr="007D029B" w:rsidRDefault="00181DC6" w:rsidP="004D70EA">
      <w:pPr>
        <w:widowControl/>
        <w:numPr>
          <w:ilvl w:val="0"/>
          <w:numId w:val="6"/>
        </w:numPr>
        <w:spacing w:line="240" w:lineRule="auto"/>
        <w:rPr>
          <w:sz w:val="28"/>
          <w:szCs w:val="28"/>
        </w:rPr>
      </w:pPr>
      <w:r w:rsidRPr="007D029B">
        <w:rPr>
          <w:sz w:val="28"/>
          <w:szCs w:val="28"/>
        </w:rPr>
        <w:t>дополнительной эмиссии акций;</w:t>
      </w:r>
    </w:p>
    <w:p w:rsidR="00181DC6" w:rsidRPr="007D029B" w:rsidRDefault="00181DC6" w:rsidP="004D70EA">
      <w:pPr>
        <w:widowControl/>
        <w:numPr>
          <w:ilvl w:val="0"/>
          <w:numId w:val="6"/>
        </w:numPr>
        <w:spacing w:line="240" w:lineRule="auto"/>
        <w:rPr>
          <w:sz w:val="28"/>
          <w:szCs w:val="28"/>
        </w:rPr>
      </w:pPr>
      <w:r w:rsidRPr="007D029B">
        <w:rPr>
          <w:sz w:val="28"/>
          <w:szCs w:val="28"/>
        </w:rPr>
        <w:t>привлечения долгосрочных финансовых кредитов;</w:t>
      </w:r>
    </w:p>
    <w:p w:rsidR="00181DC6" w:rsidRPr="007D029B" w:rsidRDefault="00181DC6" w:rsidP="004D70EA">
      <w:pPr>
        <w:widowControl/>
        <w:numPr>
          <w:ilvl w:val="0"/>
          <w:numId w:val="6"/>
        </w:numPr>
        <w:spacing w:line="240" w:lineRule="auto"/>
        <w:rPr>
          <w:sz w:val="28"/>
          <w:szCs w:val="28"/>
        </w:rPr>
      </w:pPr>
      <w:r w:rsidRPr="007D029B">
        <w:rPr>
          <w:sz w:val="28"/>
          <w:szCs w:val="28"/>
        </w:rPr>
        <w:t>продажи части (или всего объема) финансовых инструментов инвестирования;</w:t>
      </w:r>
    </w:p>
    <w:p w:rsidR="00181DC6" w:rsidRPr="007D029B" w:rsidRDefault="00181DC6" w:rsidP="004D70EA">
      <w:pPr>
        <w:widowControl/>
        <w:numPr>
          <w:ilvl w:val="0"/>
          <w:numId w:val="6"/>
        </w:numPr>
        <w:spacing w:line="240" w:lineRule="auto"/>
        <w:rPr>
          <w:sz w:val="28"/>
          <w:szCs w:val="28"/>
        </w:rPr>
      </w:pPr>
      <w:r w:rsidRPr="007D029B">
        <w:rPr>
          <w:sz w:val="28"/>
          <w:szCs w:val="28"/>
        </w:rPr>
        <w:t>продажи (или сдачи в аренду) неиспользуемых видов основных средств.</w:t>
      </w:r>
    </w:p>
    <w:p w:rsidR="00181DC6" w:rsidRPr="007D029B" w:rsidRDefault="00181DC6" w:rsidP="00181DC6">
      <w:pPr>
        <w:widowControl/>
        <w:spacing w:line="240" w:lineRule="auto"/>
        <w:ind w:firstLine="0"/>
        <w:rPr>
          <w:sz w:val="28"/>
          <w:szCs w:val="28"/>
        </w:rPr>
      </w:pPr>
      <w:r w:rsidRPr="007D029B">
        <w:rPr>
          <w:b/>
          <w:i/>
          <w:sz w:val="28"/>
          <w:szCs w:val="28"/>
        </w:rPr>
        <w:t>Снижение отрицательного денежного потока в долгосрочном периоде</w:t>
      </w:r>
      <w:r w:rsidRPr="007D029B">
        <w:rPr>
          <w:sz w:val="28"/>
          <w:szCs w:val="28"/>
        </w:rPr>
        <w:t xml:space="preserve"> может быть достигнуто за счет:</w:t>
      </w:r>
    </w:p>
    <w:p w:rsidR="00181DC6" w:rsidRPr="007D029B" w:rsidRDefault="00181DC6" w:rsidP="004D70EA">
      <w:pPr>
        <w:widowControl/>
        <w:numPr>
          <w:ilvl w:val="0"/>
          <w:numId w:val="7"/>
        </w:numPr>
        <w:spacing w:line="240" w:lineRule="auto"/>
        <w:rPr>
          <w:sz w:val="28"/>
          <w:szCs w:val="28"/>
        </w:rPr>
      </w:pPr>
      <w:r w:rsidRPr="007D029B">
        <w:rPr>
          <w:sz w:val="28"/>
          <w:szCs w:val="28"/>
        </w:rPr>
        <w:t>сокращения объема и состава реальных инвестиционных программ;</w:t>
      </w:r>
    </w:p>
    <w:p w:rsidR="00181DC6" w:rsidRPr="007D029B" w:rsidRDefault="00181DC6" w:rsidP="004D70EA">
      <w:pPr>
        <w:widowControl/>
        <w:numPr>
          <w:ilvl w:val="0"/>
          <w:numId w:val="7"/>
        </w:numPr>
        <w:spacing w:line="240" w:lineRule="auto"/>
        <w:rPr>
          <w:sz w:val="28"/>
          <w:szCs w:val="28"/>
        </w:rPr>
      </w:pPr>
      <w:r w:rsidRPr="007D029B">
        <w:rPr>
          <w:sz w:val="28"/>
          <w:szCs w:val="28"/>
        </w:rPr>
        <w:t>отказа от финансового инвестирования;</w:t>
      </w:r>
    </w:p>
    <w:p w:rsidR="00181DC6" w:rsidRPr="007D029B" w:rsidRDefault="00181DC6" w:rsidP="004D70EA">
      <w:pPr>
        <w:widowControl/>
        <w:numPr>
          <w:ilvl w:val="0"/>
          <w:numId w:val="7"/>
        </w:numPr>
        <w:spacing w:line="240" w:lineRule="auto"/>
        <w:rPr>
          <w:sz w:val="28"/>
          <w:szCs w:val="28"/>
        </w:rPr>
      </w:pPr>
      <w:r w:rsidRPr="007D029B">
        <w:rPr>
          <w:sz w:val="28"/>
          <w:szCs w:val="28"/>
        </w:rPr>
        <w:t>снижения суммы постоянных издержек предприятия;</w:t>
      </w:r>
    </w:p>
    <w:p w:rsidR="00181DC6" w:rsidRPr="007D029B" w:rsidRDefault="00181DC6" w:rsidP="00181DC6">
      <w:pPr>
        <w:widowControl/>
        <w:spacing w:line="240" w:lineRule="auto"/>
        <w:ind w:firstLine="360"/>
        <w:rPr>
          <w:sz w:val="28"/>
          <w:szCs w:val="28"/>
        </w:rPr>
      </w:pPr>
      <w:r w:rsidRPr="007D029B">
        <w:rPr>
          <w:b/>
          <w:i/>
          <w:sz w:val="28"/>
          <w:szCs w:val="28"/>
        </w:rPr>
        <w:t>Методы оптимизации избыточного денежного потока</w:t>
      </w:r>
      <w:r w:rsidRPr="007D029B">
        <w:rPr>
          <w:sz w:val="28"/>
          <w:szCs w:val="28"/>
        </w:rPr>
        <w:t>, обеспечивающие рост инвестиционной активности предприятия, включают:</w:t>
      </w:r>
    </w:p>
    <w:p w:rsidR="00181DC6" w:rsidRPr="007D029B" w:rsidRDefault="00181DC6" w:rsidP="004D70EA">
      <w:pPr>
        <w:widowControl/>
        <w:numPr>
          <w:ilvl w:val="0"/>
          <w:numId w:val="13"/>
        </w:numPr>
        <w:spacing w:line="240" w:lineRule="auto"/>
        <w:rPr>
          <w:sz w:val="28"/>
          <w:szCs w:val="28"/>
        </w:rPr>
      </w:pPr>
      <w:r w:rsidRPr="007D029B">
        <w:rPr>
          <w:sz w:val="28"/>
          <w:szCs w:val="28"/>
        </w:rPr>
        <w:t>увеличение объема расширенного воспроизводства операционных внеоборотных активов;</w:t>
      </w:r>
    </w:p>
    <w:p w:rsidR="00181DC6" w:rsidRPr="007D029B" w:rsidRDefault="00181DC6" w:rsidP="004D70EA">
      <w:pPr>
        <w:widowControl/>
        <w:numPr>
          <w:ilvl w:val="0"/>
          <w:numId w:val="13"/>
        </w:numPr>
        <w:spacing w:line="240" w:lineRule="auto"/>
        <w:rPr>
          <w:sz w:val="28"/>
          <w:szCs w:val="28"/>
        </w:rPr>
      </w:pPr>
      <w:r w:rsidRPr="007D029B">
        <w:rPr>
          <w:sz w:val="28"/>
          <w:szCs w:val="28"/>
        </w:rPr>
        <w:t>ускорение периода разработки реальных инвестиционных проектов и начала их реализации;</w:t>
      </w:r>
    </w:p>
    <w:p w:rsidR="00181DC6" w:rsidRPr="007D029B" w:rsidRDefault="00181DC6" w:rsidP="004D70EA">
      <w:pPr>
        <w:widowControl/>
        <w:numPr>
          <w:ilvl w:val="0"/>
          <w:numId w:val="13"/>
        </w:numPr>
        <w:spacing w:line="240" w:lineRule="auto"/>
        <w:rPr>
          <w:sz w:val="28"/>
          <w:szCs w:val="28"/>
        </w:rPr>
      </w:pPr>
      <w:r w:rsidRPr="007D029B">
        <w:rPr>
          <w:sz w:val="28"/>
          <w:szCs w:val="28"/>
        </w:rPr>
        <w:t>осуществление региональной диверсификации операционной деятельности предприятия;</w:t>
      </w:r>
    </w:p>
    <w:p w:rsidR="00181DC6" w:rsidRPr="007D029B" w:rsidRDefault="00181DC6" w:rsidP="004D70EA">
      <w:pPr>
        <w:widowControl/>
        <w:numPr>
          <w:ilvl w:val="0"/>
          <w:numId w:val="13"/>
        </w:numPr>
        <w:spacing w:line="240" w:lineRule="auto"/>
        <w:rPr>
          <w:sz w:val="28"/>
          <w:szCs w:val="28"/>
        </w:rPr>
      </w:pPr>
      <w:r w:rsidRPr="007D029B">
        <w:rPr>
          <w:sz w:val="28"/>
          <w:szCs w:val="28"/>
        </w:rPr>
        <w:t>активное формирование портфеля финансовых инвестиций;</w:t>
      </w:r>
    </w:p>
    <w:p w:rsidR="00181DC6" w:rsidRPr="007D029B" w:rsidRDefault="00181DC6" w:rsidP="004D70EA">
      <w:pPr>
        <w:widowControl/>
        <w:numPr>
          <w:ilvl w:val="0"/>
          <w:numId w:val="13"/>
        </w:numPr>
        <w:spacing w:line="240" w:lineRule="auto"/>
        <w:rPr>
          <w:sz w:val="28"/>
          <w:szCs w:val="28"/>
        </w:rPr>
      </w:pPr>
      <w:r w:rsidRPr="007D029B">
        <w:rPr>
          <w:sz w:val="28"/>
          <w:szCs w:val="28"/>
        </w:rPr>
        <w:t>долгосрочное погашение долгосрочных финансовых кредитов.</w:t>
      </w:r>
    </w:p>
    <w:p w:rsidR="00181DC6" w:rsidRPr="007D029B" w:rsidRDefault="00181DC6" w:rsidP="00181DC6">
      <w:pPr>
        <w:pStyle w:val="22"/>
        <w:ind w:firstLine="357"/>
        <w:jc w:val="both"/>
        <w:rPr>
          <w:rFonts w:ascii="Times New Roman" w:hAnsi="Times New Roman"/>
          <w:b w:val="0"/>
          <w:sz w:val="28"/>
          <w:szCs w:val="28"/>
        </w:rPr>
      </w:pPr>
      <w:r w:rsidRPr="007D029B">
        <w:rPr>
          <w:rFonts w:ascii="Times New Roman" w:hAnsi="Times New Roman"/>
          <w:b w:val="0"/>
          <w:sz w:val="28"/>
          <w:szCs w:val="28"/>
        </w:rPr>
        <w:t>В системе оптимизации денежных потоков предприятия важное место принадлежит их сбалансированности во времени. В процессе такой оптимизации используются два основных метода – выравнивание и синхронизация.</w:t>
      </w:r>
    </w:p>
    <w:p w:rsidR="00181DC6" w:rsidRPr="007D029B" w:rsidRDefault="00181DC6" w:rsidP="00181DC6">
      <w:pPr>
        <w:widowControl/>
        <w:spacing w:line="240" w:lineRule="auto"/>
        <w:ind w:firstLine="357"/>
        <w:rPr>
          <w:sz w:val="28"/>
          <w:szCs w:val="28"/>
        </w:rPr>
      </w:pPr>
      <w:r w:rsidRPr="007D029B">
        <w:rPr>
          <w:b/>
          <w:i/>
          <w:sz w:val="28"/>
          <w:szCs w:val="28"/>
        </w:rPr>
        <w:t>Выравнивание денежных потоков</w:t>
      </w:r>
      <w:r w:rsidRPr="007D029B">
        <w:rPr>
          <w:sz w:val="28"/>
          <w:szCs w:val="28"/>
        </w:rPr>
        <w:t xml:space="preserve"> направлено на сглаживание их объемов в разрезе отдельных интервалов рассматриваемого периода времени. Этот метод оптимизации позволяет устранить в определенной мере сезонные и циклические различия в формировании денежных потоков (как положительные, так и отрицательные), оптимизируя параллельно средние остатки денежных средств и повышая уровень абсолютной ликвидности.</w:t>
      </w:r>
    </w:p>
    <w:p w:rsidR="00181DC6" w:rsidRPr="007D029B" w:rsidRDefault="00181DC6" w:rsidP="00181DC6">
      <w:pPr>
        <w:widowControl/>
        <w:spacing w:line="240" w:lineRule="auto"/>
        <w:ind w:firstLine="357"/>
        <w:rPr>
          <w:sz w:val="28"/>
          <w:szCs w:val="28"/>
        </w:rPr>
      </w:pPr>
      <w:r w:rsidRPr="007D029B">
        <w:rPr>
          <w:sz w:val="28"/>
          <w:szCs w:val="28"/>
        </w:rPr>
        <w:t>Результаты этого метода оптимизации денежных потоков во времени оценивается с помощью среднеквадратического отклонения или коэффициента вариации, которые в процессе оптимизации должны снижаться.</w:t>
      </w:r>
    </w:p>
    <w:p w:rsidR="00181DC6" w:rsidRPr="007D029B" w:rsidRDefault="00181DC6" w:rsidP="00181DC6">
      <w:pPr>
        <w:pStyle w:val="22"/>
        <w:ind w:firstLine="357"/>
        <w:jc w:val="both"/>
        <w:rPr>
          <w:rFonts w:ascii="Times New Roman" w:hAnsi="Times New Roman"/>
          <w:b w:val="0"/>
          <w:sz w:val="28"/>
          <w:szCs w:val="28"/>
        </w:rPr>
      </w:pPr>
      <w:r w:rsidRPr="007D029B">
        <w:rPr>
          <w:rFonts w:ascii="Times New Roman" w:hAnsi="Times New Roman"/>
          <w:i/>
          <w:sz w:val="28"/>
          <w:szCs w:val="28"/>
        </w:rPr>
        <w:t>Синхронизация денежных потоков</w:t>
      </w:r>
      <w:r w:rsidRPr="007D029B">
        <w:rPr>
          <w:rFonts w:ascii="Times New Roman" w:hAnsi="Times New Roman"/>
          <w:b w:val="0"/>
          <w:sz w:val="28"/>
          <w:szCs w:val="28"/>
        </w:rPr>
        <w:t xml:space="preserve"> основана на ковариации положительного и отрицательного их видов. В процессе синхронизации должно быть обеспечено повышение уровня корреляции между этими двумя видами денежных потоков.</w:t>
      </w:r>
    </w:p>
    <w:p w:rsidR="00181DC6" w:rsidRPr="007D029B" w:rsidRDefault="00181DC6" w:rsidP="00181DC6">
      <w:pPr>
        <w:pStyle w:val="22"/>
        <w:ind w:firstLine="357"/>
        <w:jc w:val="both"/>
        <w:rPr>
          <w:rFonts w:ascii="Times New Roman" w:hAnsi="Times New Roman"/>
          <w:b w:val="0"/>
          <w:sz w:val="28"/>
          <w:szCs w:val="28"/>
        </w:rPr>
      </w:pPr>
      <w:r w:rsidRPr="007D029B">
        <w:rPr>
          <w:rFonts w:ascii="Times New Roman" w:hAnsi="Times New Roman"/>
          <w:b w:val="0"/>
          <w:sz w:val="28"/>
          <w:szCs w:val="28"/>
        </w:rPr>
        <w:lastRenderedPageBreak/>
        <w:t>Результаты этого метода оптимизации оцениваются с помощью коэффициента корреляции, который в процессе оптимизации должен стремиться к  +1.</w:t>
      </w:r>
    </w:p>
    <w:p w:rsidR="00181DC6" w:rsidRPr="007D029B" w:rsidRDefault="00181DC6" w:rsidP="00181DC6">
      <w:pPr>
        <w:widowControl/>
        <w:spacing w:line="240" w:lineRule="auto"/>
        <w:ind w:firstLine="357"/>
        <w:rPr>
          <w:sz w:val="28"/>
          <w:szCs w:val="28"/>
        </w:rPr>
      </w:pPr>
      <w:r w:rsidRPr="007D029B">
        <w:rPr>
          <w:b/>
          <w:i/>
          <w:sz w:val="28"/>
          <w:szCs w:val="28"/>
        </w:rPr>
        <w:t>Коэффициент корреляции положительного и отрицательного денежных потоков</w:t>
      </w:r>
      <w:r w:rsidRPr="007D029B">
        <w:rPr>
          <w:sz w:val="28"/>
          <w:szCs w:val="28"/>
        </w:rPr>
        <w:t xml:space="preserve"> во времени рассчитывается так:</w:t>
      </w:r>
    </w:p>
    <w:p w:rsidR="00181DC6" w:rsidRPr="007D029B" w:rsidRDefault="00181DC6" w:rsidP="00181DC6">
      <w:pPr>
        <w:widowControl/>
        <w:spacing w:line="240" w:lineRule="auto"/>
        <w:ind w:firstLine="360"/>
        <w:jc w:val="center"/>
        <w:rPr>
          <w:i/>
          <w:sz w:val="28"/>
          <w:szCs w:val="28"/>
        </w:rPr>
      </w:pPr>
      <w:r w:rsidRPr="007D029B">
        <w:rPr>
          <w:i/>
          <w:sz w:val="28"/>
          <w:szCs w:val="28"/>
        </w:rPr>
        <w:t xml:space="preserve">ККдп = </w:t>
      </w:r>
      <w:r w:rsidRPr="007D029B">
        <w:rPr>
          <w:i/>
          <w:position w:val="-32"/>
          <w:sz w:val="28"/>
          <w:szCs w:val="28"/>
        </w:rPr>
        <w:object w:dxaOrig="4320" w:dyaOrig="760">
          <v:shape id="_x0000_i1048" type="#_x0000_t75" style="width:3in;height:38.65pt" o:ole="" fillcolor="window">
            <v:imagedata r:id="rId52" o:title=""/>
          </v:shape>
          <o:OLEObject Type="Embed" ProgID="Equation.3" ShapeID="_x0000_i1048" DrawAspect="Content" ObjectID="_1706956922" r:id="rId53"/>
        </w:object>
      </w:r>
      <w:r w:rsidRPr="007D029B">
        <w:rPr>
          <w:i/>
          <w:sz w:val="28"/>
          <w:szCs w:val="28"/>
        </w:rPr>
        <w:t>,</w:t>
      </w:r>
    </w:p>
    <w:p w:rsidR="00181DC6" w:rsidRPr="007D029B" w:rsidRDefault="00181DC6" w:rsidP="00181DC6">
      <w:pPr>
        <w:widowControl/>
        <w:spacing w:line="240" w:lineRule="auto"/>
        <w:ind w:firstLine="0"/>
        <w:rPr>
          <w:sz w:val="28"/>
          <w:szCs w:val="28"/>
        </w:rPr>
      </w:pPr>
      <w:r w:rsidRPr="007D029B">
        <w:rPr>
          <w:sz w:val="28"/>
          <w:szCs w:val="28"/>
        </w:rPr>
        <w:t xml:space="preserve">  где Рп,о – прогнозируемые вероятности отклонения денежных потоков от их среденго значения в плановом периоде;</w:t>
      </w:r>
    </w:p>
    <w:p w:rsidR="00181DC6" w:rsidRPr="007D029B" w:rsidRDefault="00181DC6" w:rsidP="00181DC6">
      <w:pPr>
        <w:widowControl/>
        <w:spacing w:line="240" w:lineRule="auto"/>
        <w:ind w:firstLine="0"/>
        <w:rPr>
          <w:sz w:val="28"/>
          <w:szCs w:val="28"/>
        </w:rPr>
      </w:pPr>
      <w:r w:rsidRPr="007D029B">
        <w:rPr>
          <w:sz w:val="28"/>
          <w:szCs w:val="28"/>
        </w:rPr>
        <w:t xml:space="preserve">  ПДП</w:t>
      </w:r>
      <w:r w:rsidRPr="007D029B">
        <w:rPr>
          <w:sz w:val="28"/>
          <w:szCs w:val="28"/>
          <w:vertAlign w:val="subscript"/>
          <w:lang w:val="en-US"/>
        </w:rPr>
        <w:t>i</w:t>
      </w:r>
      <w:r w:rsidRPr="007D029B">
        <w:rPr>
          <w:sz w:val="28"/>
          <w:szCs w:val="28"/>
        </w:rPr>
        <w:t xml:space="preserve"> – варианты сумм положительного денежного потока в отдельных интервалах планового периода;</w:t>
      </w:r>
    </w:p>
    <w:p w:rsidR="00181DC6" w:rsidRPr="007D029B" w:rsidRDefault="00181DC6" w:rsidP="00181DC6">
      <w:pPr>
        <w:widowControl/>
        <w:spacing w:line="240" w:lineRule="auto"/>
        <w:ind w:firstLine="0"/>
        <w:rPr>
          <w:sz w:val="28"/>
          <w:szCs w:val="28"/>
        </w:rPr>
      </w:pPr>
      <w:r w:rsidRPr="007D029B">
        <w:rPr>
          <w:sz w:val="28"/>
          <w:szCs w:val="28"/>
        </w:rPr>
        <w:sym w:font="Symbol" w:char="0060"/>
      </w:r>
      <w:r w:rsidRPr="007D029B">
        <w:rPr>
          <w:sz w:val="28"/>
          <w:szCs w:val="28"/>
        </w:rPr>
        <w:t>ПДП – средняя сумма положительного денежного потока в одном интервале планового периода;</w:t>
      </w:r>
    </w:p>
    <w:p w:rsidR="00181DC6" w:rsidRPr="007D029B" w:rsidRDefault="00181DC6" w:rsidP="00181DC6">
      <w:pPr>
        <w:widowControl/>
        <w:spacing w:line="240" w:lineRule="auto"/>
        <w:ind w:firstLine="0"/>
        <w:rPr>
          <w:sz w:val="28"/>
          <w:szCs w:val="28"/>
        </w:rPr>
      </w:pPr>
      <w:r w:rsidRPr="007D029B">
        <w:rPr>
          <w:sz w:val="28"/>
          <w:szCs w:val="28"/>
        </w:rPr>
        <w:t xml:space="preserve">  ОДП</w:t>
      </w:r>
      <w:r w:rsidRPr="007D029B">
        <w:rPr>
          <w:sz w:val="28"/>
          <w:szCs w:val="28"/>
          <w:vertAlign w:val="subscript"/>
          <w:lang w:val="en-US"/>
        </w:rPr>
        <w:t>i</w:t>
      </w:r>
      <w:r w:rsidRPr="007D029B">
        <w:rPr>
          <w:sz w:val="28"/>
          <w:szCs w:val="28"/>
        </w:rPr>
        <w:t xml:space="preserve"> – варианты сумм отрицательного денежного потока в отдельных интервалах планового периода;</w:t>
      </w:r>
    </w:p>
    <w:p w:rsidR="00181DC6" w:rsidRPr="007D029B" w:rsidRDefault="00181DC6" w:rsidP="00181DC6">
      <w:pPr>
        <w:widowControl/>
        <w:spacing w:line="240" w:lineRule="auto"/>
        <w:ind w:firstLine="0"/>
        <w:rPr>
          <w:sz w:val="28"/>
          <w:szCs w:val="28"/>
        </w:rPr>
      </w:pPr>
      <w:r w:rsidRPr="007D029B">
        <w:rPr>
          <w:sz w:val="28"/>
          <w:szCs w:val="28"/>
        </w:rPr>
        <w:sym w:font="Symbol" w:char="0060"/>
      </w:r>
      <w:r w:rsidRPr="007D029B">
        <w:rPr>
          <w:sz w:val="28"/>
          <w:szCs w:val="28"/>
        </w:rPr>
        <w:t>ОДП – средняя сумма отрицательного денежного потока в одном интервале планового периода;</w:t>
      </w:r>
    </w:p>
    <w:p w:rsidR="00181DC6" w:rsidRPr="007D029B" w:rsidRDefault="00181DC6" w:rsidP="00181DC6">
      <w:pPr>
        <w:widowControl/>
        <w:spacing w:line="240" w:lineRule="auto"/>
        <w:ind w:firstLine="0"/>
        <w:rPr>
          <w:sz w:val="28"/>
          <w:szCs w:val="28"/>
        </w:rPr>
      </w:pPr>
      <w:r w:rsidRPr="007D029B">
        <w:rPr>
          <w:sz w:val="28"/>
          <w:szCs w:val="28"/>
        </w:rPr>
        <w:t xml:space="preserve">  </w:t>
      </w:r>
      <w:r w:rsidRPr="007D029B">
        <w:rPr>
          <w:sz w:val="28"/>
          <w:szCs w:val="28"/>
        </w:rPr>
        <w:sym w:font="Symbol" w:char="0073"/>
      </w:r>
      <w:r w:rsidRPr="007D029B">
        <w:rPr>
          <w:sz w:val="28"/>
          <w:szCs w:val="28"/>
          <w:vertAlign w:val="subscript"/>
        </w:rPr>
        <w:t>пдп</w:t>
      </w:r>
      <w:r w:rsidRPr="007D029B">
        <w:rPr>
          <w:sz w:val="28"/>
          <w:szCs w:val="28"/>
        </w:rPr>
        <w:t xml:space="preserve">, </w:t>
      </w:r>
      <w:r w:rsidRPr="007D029B">
        <w:rPr>
          <w:sz w:val="28"/>
          <w:szCs w:val="28"/>
        </w:rPr>
        <w:sym w:font="Symbol" w:char="0073"/>
      </w:r>
      <w:r w:rsidRPr="007D029B">
        <w:rPr>
          <w:sz w:val="28"/>
          <w:szCs w:val="28"/>
          <w:vertAlign w:val="subscript"/>
        </w:rPr>
        <w:t>одп</w:t>
      </w:r>
      <w:r w:rsidRPr="007D029B">
        <w:rPr>
          <w:sz w:val="28"/>
          <w:szCs w:val="28"/>
        </w:rPr>
        <w:t xml:space="preserve"> – среднеквадратическое (стандартное) отклонение сумм соответственно положительного и отрицательно денежного потока.</w:t>
      </w:r>
    </w:p>
    <w:p w:rsidR="00181DC6" w:rsidRPr="007D029B" w:rsidRDefault="00181DC6" w:rsidP="00181DC6">
      <w:pPr>
        <w:pStyle w:val="a4"/>
        <w:rPr>
          <w:rFonts w:ascii="Times New Roman" w:hAnsi="Times New Roman"/>
          <w:sz w:val="28"/>
          <w:szCs w:val="28"/>
        </w:rPr>
      </w:pPr>
      <w:r w:rsidRPr="007D029B">
        <w:rPr>
          <w:rFonts w:ascii="Times New Roman" w:hAnsi="Times New Roman"/>
          <w:sz w:val="28"/>
          <w:szCs w:val="28"/>
        </w:rPr>
        <w:tab/>
        <w:t>Заключительным этапом оптимизации является  обеспечение условий максимизации чистого денежного потока предприятия.</w:t>
      </w:r>
    </w:p>
    <w:p w:rsidR="00181DC6" w:rsidRPr="007D029B" w:rsidRDefault="00181DC6" w:rsidP="00181DC6">
      <w:pPr>
        <w:widowControl/>
        <w:spacing w:line="240" w:lineRule="auto"/>
        <w:ind w:firstLine="720"/>
        <w:rPr>
          <w:sz w:val="28"/>
          <w:szCs w:val="28"/>
        </w:rPr>
      </w:pPr>
      <w:r w:rsidRPr="007D029B">
        <w:rPr>
          <w:sz w:val="28"/>
          <w:szCs w:val="28"/>
        </w:rPr>
        <w:t>Рост чистого денежного потока обеспечивает повышение темпов экономического развития предприятия на принципах самофинансирования, снижает зависимость этого развития от внешних источников формирования финансовых ресурсов, обеспечивает прирост рыночной стоимости предприятия.</w:t>
      </w:r>
    </w:p>
    <w:p w:rsidR="00181DC6" w:rsidRPr="007D029B" w:rsidRDefault="00181DC6" w:rsidP="00181DC6">
      <w:pPr>
        <w:widowControl/>
        <w:spacing w:line="240" w:lineRule="auto"/>
        <w:ind w:firstLine="720"/>
        <w:rPr>
          <w:b/>
          <w:i/>
          <w:sz w:val="28"/>
          <w:szCs w:val="28"/>
        </w:rPr>
      </w:pPr>
      <w:r w:rsidRPr="007D029B">
        <w:rPr>
          <w:b/>
          <w:i/>
          <w:sz w:val="28"/>
          <w:szCs w:val="28"/>
        </w:rPr>
        <w:t>Повышение суммы чистого денежного потока может быть обеспечено за счет:</w:t>
      </w:r>
    </w:p>
    <w:p w:rsidR="00181DC6" w:rsidRPr="007D029B" w:rsidRDefault="00181DC6" w:rsidP="004D70EA">
      <w:pPr>
        <w:widowControl/>
        <w:numPr>
          <w:ilvl w:val="0"/>
          <w:numId w:val="14"/>
        </w:numPr>
        <w:spacing w:line="240" w:lineRule="auto"/>
        <w:rPr>
          <w:sz w:val="28"/>
          <w:szCs w:val="28"/>
        </w:rPr>
      </w:pPr>
      <w:r w:rsidRPr="007D029B">
        <w:rPr>
          <w:sz w:val="28"/>
          <w:szCs w:val="28"/>
        </w:rPr>
        <w:t>снижения суммы постоянных издержек;</w:t>
      </w:r>
    </w:p>
    <w:p w:rsidR="00181DC6" w:rsidRPr="007D029B" w:rsidRDefault="00181DC6" w:rsidP="004D70EA">
      <w:pPr>
        <w:widowControl/>
        <w:numPr>
          <w:ilvl w:val="0"/>
          <w:numId w:val="14"/>
        </w:numPr>
        <w:spacing w:line="240" w:lineRule="auto"/>
        <w:rPr>
          <w:sz w:val="28"/>
          <w:szCs w:val="28"/>
        </w:rPr>
      </w:pPr>
      <w:r w:rsidRPr="007D029B">
        <w:rPr>
          <w:sz w:val="28"/>
          <w:szCs w:val="28"/>
        </w:rPr>
        <w:t>снижения уровня переменных издержек;</w:t>
      </w:r>
    </w:p>
    <w:p w:rsidR="00181DC6" w:rsidRPr="007D029B" w:rsidRDefault="00181DC6" w:rsidP="004D70EA">
      <w:pPr>
        <w:widowControl/>
        <w:numPr>
          <w:ilvl w:val="0"/>
          <w:numId w:val="14"/>
        </w:numPr>
        <w:spacing w:line="240" w:lineRule="auto"/>
        <w:rPr>
          <w:sz w:val="28"/>
          <w:szCs w:val="28"/>
        </w:rPr>
      </w:pPr>
      <w:r w:rsidRPr="007D029B">
        <w:rPr>
          <w:sz w:val="28"/>
          <w:szCs w:val="28"/>
        </w:rPr>
        <w:t>осуществления эффективной налоговой политики, обеспечивающей снижение уровня суммарных налоговых выплат;</w:t>
      </w:r>
    </w:p>
    <w:p w:rsidR="00181DC6" w:rsidRPr="007D029B" w:rsidRDefault="00181DC6" w:rsidP="004D70EA">
      <w:pPr>
        <w:widowControl/>
        <w:numPr>
          <w:ilvl w:val="0"/>
          <w:numId w:val="14"/>
        </w:numPr>
        <w:spacing w:line="240" w:lineRule="auto"/>
        <w:rPr>
          <w:sz w:val="28"/>
          <w:szCs w:val="28"/>
        </w:rPr>
      </w:pPr>
      <w:r w:rsidRPr="007D029B">
        <w:rPr>
          <w:sz w:val="28"/>
          <w:szCs w:val="28"/>
        </w:rPr>
        <w:t>осуществления эффективной ценовой политики, обеспечивающей повышение уровня доходности операционной деятельности;</w:t>
      </w:r>
    </w:p>
    <w:p w:rsidR="00181DC6" w:rsidRPr="007D029B" w:rsidRDefault="00181DC6" w:rsidP="004D70EA">
      <w:pPr>
        <w:widowControl/>
        <w:numPr>
          <w:ilvl w:val="0"/>
          <w:numId w:val="14"/>
        </w:numPr>
        <w:spacing w:line="240" w:lineRule="auto"/>
        <w:rPr>
          <w:sz w:val="28"/>
          <w:szCs w:val="28"/>
        </w:rPr>
      </w:pPr>
      <w:r w:rsidRPr="007D029B">
        <w:rPr>
          <w:sz w:val="28"/>
          <w:szCs w:val="28"/>
        </w:rPr>
        <w:t>использования метода ускоренной амортизации основных средств;</w:t>
      </w:r>
    </w:p>
    <w:p w:rsidR="00181DC6" w:rsidRPr="007D029B" w:rsidRDefault="00181DC6" w:rsidP="004D70EA">
      <w:pPr>
        <w:widowControl/>
        <w:numPr>
          <w:ilvl w:val="0"/>
          <w:numId w:val="14"/>
        </w:numPr>
        <w:spacing w:line="240" w:lineRule="auto"/>
        <w:rPr>
          <w:sz w:val="28"/>
          <w:szCs w:val="28"/>
        </w:rPr>
      </w:pPr>
      <w:r w:rsidRPr="007D029B">
        <w:rPr>
          <w:sz w:val="28"/>
          <w:szCs w:val="28"/>
        </w:rPr>
        <w:t>сокращения периода амортизации используемых предприятием нематериальных активов;</w:t>
      </w:r>
    </w:p>
    <w:p w:rsidR="00181DC6" w:rsidRPr="007D029B" w:rsidRDefault="00181DC6" w:rsidP="004D70EA">
      <w:pPr>
        <w:widowControl/>
        <w:numPr>
          <w:ilvl w:val="0"/>
          <w:numId w:val="14"/>
        </w:numPr>
        <w:spacing w:line="240" w:lineRule="auto"/>
        <w:rPr>
          <w:sz w:val="28"/>
          <w:szCs w:val="28"/>
        </w:rPr>
      </w:pPr>
      <w:r w:rsidRPr="007D029B">
        <w:rPr>
          <w:sz w:val="28"/>
          <w:szCs w:val="28"/>
        </w:rPr>
        <w:t>продажи неиспользуемых видов основных средств и нематериальных активов;</w:t>
      </w:r>
    </w:p>
    <w:p w:rsidR="00181DC6" w:rsidRPr="007D029B" w:rsidRDefault="00181DC6" w:rsidP="004D70EA">
      <w:pPr>
        <w:widowControl/>
        <w:numPr>
          <w:ilvl w:val="0"/>
          <w:numId w:val="14"/>
        </w:numPr>
        <w:spacing w:line="240" w:lineRule="auto"/>
        <w:rPr>
          <w:sz w:val="28"/>
          <w:szCs w:val="28"/>
        </w:rPr>
      </w:pPr>
      <w:r w:rsidRPr="007D029B">
        <w:rPr>
          <w:sz w:val="28"/>
          <w:szCs w:val="28"/>
        </w:rPr>
        <w:t>усиления претензионной работы с целью полного и своевременного взыскания штрафных санкций.</w:t>
      </w:r>
    </w:p>
    <w:p w:rsidR="00181DC6" w:rsidRPr="007D029B" w:rsidRDefault="00181DC6" w:rsidP="00181DC6">
      <w:pPr>
        <w:pStyle w:val="32"/>
        <w:spacing w:before="0" w:line="240" w:lineRule="auto"/>
        <w:ind w:left="357"/>
        <w:rPr>
          <w:rFonts w:ascii="Times New Roman" w:hAnsi="Times New Roman"/>
          <w:sz w:val="28"/>
          <w:szCs w:val="28"/>
        </w:rPr>
      </w:pPr>
      <w:r w:rsidRPr="007D029B">
        <w:rPr>
          <w:rFonts w:ascii="Times New Roman" w:hAnsi="Times New Roman"/>
          <w:sz w:val="28"/>
          <w:szCs w:val="28"/>
        </w:rPr>
        <w:t>Результаты оптимизации денежных потоков предприятия отражаются в системе планов формирования и использования денежных средств в предстоящем периоде.</w:t>
      </w:r>
    </w:p>
    <w:p w:rsidR="00181DC6" w:rsidRPr="007D029B" w:rsidRDefault="00181DC6" w:rsidP="00181DC6">
      <w:pPr>
        <w:pStyle w:val="32"/>
        <w:spacing w:before="0" w:line="240" w:lineRule="auto"/>
        <w:ind w:left="360" w:firstLine="360"/>
        <w:rPr>
          <w:sz w:val="28"/>
          <w:szCs w:val="28"/>
          <w:u w:val="single"/>
        </w:rPr>
      </w:pPr>
    </w:p>
    <w:p w:rsidR="00181DC6" w:rsidRPr="007D029B" w:rsidRDefault="00181DC6" w:rsidP="00181DC6">
      <w:pPr>
        <w:pStyle w:val="32"/>
        <w:spacing w:before="0" w:line="240" w:lineRule="auto"/>
        <w:ind w:left="360" w:firstLine="360"/>
        <w:rPr>
          <w:sz w:val="28"/>
          <w:szCs w:val="28"/>
          <w:u w:val="single"/>
        </w:rPr>
      </w:pPr>
    </w:p>
    <w:p w:rsidR="00181DC6" w:rsidRPr="007D029B" w:rsidRDefault="00181DC6" w:rsidP="00181DC6">
      <w:pPr>
        <w:pStyle w:val="32"/>
        <w:spacing w:before="0" w:line="240" w:lineRule="auto"/>
        <w:ind w:left="360" w:firstLine="360"/>
        <w:jc w:val="center"/>
        <w:rPr>
          <w:rFonts w:ascii="Times New Roman" w:hAnsi="Times New Roman"/>
          <w:b/>
          <w:i/>
          <w:sz w:val="28"/>
          <w:szCs w:val="28"/>
        </w:rPr>
      </w:pPr>
      <w:r w:rsidRPr="007D029B">
        <w:rPr>
          <w:rFonts w:ascii="Times New Roman" w:hAnsi="Times New Roman"/>
          <w:b/>
          <w:i/>
          <w:sz w:val="28"/>
          <w:szCs w:val="28"/>
        </w:rPr>
        <w:t>Вопросы для самоконтроля:</w:t>
      </w:r>
    </w:p>
    <w:p w:rsidR="00181DC6" w:rsidRPr="007D029B" w:rsidRDefault="00181DC6" w:rsidP="004D70EA">
      <w:pPr>
        <w:pStyle w:val="32"/>
        <w:numPr>
          <w:ilvl w:val="0"/>
          <w:numId w:val="8"/>
        </w:numPr>
        <w:spacing w:before="0" w:line="240" w:lineRule="auto"/>
        <w:rPr>
          <w:rFonts w:ascii="Times New Roman" w:hAnsi="Times New Roman"/>
          <w:i/>
          <w:sz w:val="28"/>
          <w:szCs w:val="28"/>
        </w:rPr>
      </w:pPr>
      <w:r w:rsidRPr="007D029B">
        <w:rPr>
          <w:rFonts w:ascii="Times New Roman" w:hAnsi="Times New Roman"/>
          <w:i/>
          <w:sz w:val="28"/>
          <w:szCs w:val="28"/>
        </w:rPr>
        <w:t>Охарактеризуйте принципы, на которых базируется процесс управления денежными потоками.</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Назовите этапы управления денежными потоками предприятия.</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Какие методы оценки денежных потоков применяются при их анализе? В чем заключается суть каждого метода? Их достоинства и недостатки?</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Назовите этапы обращения денежных средств предприятия в ходе его производственной деятельности.</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Что представляют собой операционный, производственный и финансовый циклы?</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В чем заключается процесс управления финансовым циклом?</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Каким образом осуществляется оптимизация среднего остатка денежных средств предприятия?</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Дайте характеристику модели Баумоля.</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Раскройте содержание модели Миллера-Орра.</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Назовите формы оперативного регулирования среднего остатка денежных активов.</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Что является основными целями оптимизации денежных потоков?</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Назовите основные факторы, влияющие на формирование денежных потоков предприятия.</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В чем проявляются отрицательные последствия дефицитного и избыточного денежного потока?</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Какие мероприятия позволяют ускорить привлечение денежных средств в краткосрочном периоде, а какие – в долгосрочном?</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За счет каких факторов может быть достигнуто сокращение отрицательного денежного потока в кратко- и долгосрочной перспективе?</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Назовите методы оптимизации избыточного денежного потока.</w:t>
      </w:r>
    </w:p>
    <w:p w:rsidR="00181DC6" w:rsidRPr="007D029B" w:rsidRDefault="00181DC6" w:rsidP="004D70EA">
      <w:pPr>
        <w:widowControl/>
        <w:numPr>
          <w:ilvl w:val="0"/>
          <w:numId w:val="8"/>
        </w:numPr>
        <w:spacing w:line="240" w:lineRule="auto"/>
        <w:jc w:val="left"/>
        <w:rPr>
          <w:i/>
          <w:sz w:val="28"/>
          <w:szCs w:val="28"/>
        </w:rPr>
      </w:pPr>
      <w:r w:rsidRPr="007D029B">
        <w:rPr>
          <w:i/>
          <w:sz w:val="28"/>
          <w:szCs w:val="28"/>
        </w:rPr>
        <w:t>За счет каких операций можно увеличить сумму чистого денежного потока?</w:t>
      </w:r>
    </w:p>
    <w:p w:rsidR="00181DC6" w:rsidRPr="00772162" w:rsidRDefault="00181DC6" w:rsidP="00181DC6">
      <w:pPr>
        <w:widowControl/>
        <w:spacing w:line="240" w:lineRule="auto"/>
        <w:ind w:firstLine="0"/>
        <w:jc w:val="left"/>
        <w:rPr>
          <w:i/>
          <w:sz w:val="28"/>
          <w:szCs w:val="28"/>
        </w:rPr>
      </w:pPr>
    </w:p>
    <w:p w:rsidR="00B833A9" w:rsidRDefault="00B833A9"/>
    <w:sectPr w:rsidR="00B833A9" w:rsidSect="00B833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0CF"/>
    <w:multiLevelType w:val="hybridMultilevel"/>
    <w:tmpl w:val="CBB67D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07C0009"/>
    <w:multiLevelType w:val="hybridMultilevel"/>
    <w:tmpl w:val="100E3718"/>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DB7C8A"/>
    <w:multiLevelType w:val="hybridMultilevel"/>
    <w:tmpl w:val="28B4DA92"/>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A04DFA"/>
    <w:multiLevelType w:val="singleLevel"/>
    <w:tmpl w:val="5CF69C18"/>
    <w:lvl w:ilvl="0">
      <w:start w:val="1"/>
      <w:numFmt w:val="decimal"/>
      <w:lvlText w:val="%1)"/>
      <w:lvlJc w:val="left"/>
      <w:pPr>
        <w:tabs>
          <w:tab w:val="num" w:pos="720"/>
        </w:tabs>
        <w:ind w:left="720" w:hanging="360"/>
      </w:pPr>
      <w:rPr>
        <w:rFonts w:hint="default"/>
      </w:rPr>
    </w:lvl>
  </w:abstractNum>
  <w:abstractNum w:abstractNumId="4">
    <w:nsid w:val="2CF74E06"/>
    <w:multiLevelType w:val="hybridMultilevel"/>
    <w:tmpl w:val="EFECB622"/>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89419C"/>
    <w:multiLevelType w:val="multilevel"/>
    <w:tmpl w:val="3DA08A5C"/>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26E74A1"/>
    <w:multiLevelType w:val="singleLevel"/>
    <w:tmpl w:val="4D262CD6"/>
    <w:lvl w:ilvl="0">
      <w:start w:val="1"/>
      <w:numFmt w:val="decimal"/>
      <w:lvlText w:val="%1."/>
      <w:lvlJc w:val="left"/>
      <w:pPr>
        <w:tabs>
          <w:tab w:val="num" w:pos="720"/>
        </w:tabs>
        <w:ind w:left="720" w:hanging="360"/>
      </w:pPr>
      <w:rPr>
        <w:rFonts w:hint="default"/>
      </w:rPr>
    </w:lvl>
  </w:abstractNum>
  <w:abstractNum w:abstractNumId="7">
    <w:nsid w:val="36885048"/>
    <w:multiLevelType w:val="singleLevel"/>
    <w:tmpl w:val="2DF8FAAE"/>
    <w:lvl w:ilvl="0">
      <w:start w:val="1"/>
      <w:numFmt w:val="decimal"/>
      <w:lvlText w:val="%1."/>
      <w:lvlJc w:val="left"/>
      <w:pPr>
        <w:tabs>
          <w:tab w:val="num" w:pos="720"/>
        </w:tabs>
        <w:ind w:left="720" w:hanging="360"/>
      </w:pPr>
      <w:rPr>
        <w:rFonts w:hint="default"/>
      </w:rPr>
    </w:lvl>
  </w:abstractNum>
  <w:abstractNum w:abstractNumId="8">
    <w:nsid w:val="3F171758"/>
    <w:multiLevelType w:val="hybridMultilevel"/>
    <w:tmpl w:val="5F22F4E4"/>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3162B33"/>
    <w:multiLevelType w:val="singleLevel"/>
    <w:tmpl w:val="DD6E8786"/>
    <w:lvl w:ilvl="0">
      <w:start w:val="1"/>
      <w:numFmt w:val="decimal"/>
      <w:lvlText w:val="%1."/>
      <w:lvlJc w:val="left"/>
      <w:pPr>
        <w:tabs>
          <w:tab w:val="num" w:pos="360"/>
        </w:tabs>
        <w:ind w:left="360" w:hanging="360"/>
      </w:pPr>
    </w:lvl>
  </w:abstractNum>
  <w:abstractNum w:abstractNumId="10">
    <w:nsid w:val="6AD41542"/>
    <w:multiLevelType w:val="singleLevel"/>
    <w:tmpl w:val="0419000B"/>
    <w:lvl w:ilvl="0">
      <w:start w:val="1"/>
      <w:numFmt w:val="bullet"/>
      <w:lvlText w:val=""/>
      <w:lvlJc w:val="left"/>
      <w:pPr>
        <w:tabs>
          <w:tab w:val="num" w:pos="360"/>
        </w:tabs>
        <w:ind w:left="360" w:hanging="360"/>
      </w:pPr>
      <w:rPr>
        <w:rFonts w:ascii="Wingdings" w:hAnsi="Wingdings" w:cs="Times New Roman" w:hint="default"/>
      </w:rPr>
    </w:lvl>
  </w:abstractNum>
  <w:abstractNum w:abstractNumId="11">
    <w:nsid w:val="6C427B6C"/>
    <w:multiLevelType w:val="singleLevel"/>
    <w:tmpl w:val="DF3E06AA"/>
    <w:lvl w:ilvl="0">
      <w:start w:val="1"/>
      <w:numFmt w:val="decimal"/>
      <w:lvlText w:val="%1."/>
      <w:lvlJc w:val="left"/>
      <w:pPr>
        <w:tabs>
          <w:tab w:val="num" w:pos="360"/>
        </w:tabs>
        <w:ind w:left="360" w:hanging="360"/>
      </w:pPr>
      <w:rPr>
        <w:rFonts w:hint="default"/>
      </w:rPr>
    </w:lvl>
  </w:abstractNum>
  <w:abstractNum w:abstractNumId="12">
    <w:nsid w:val="70583833"/>
    <w:multiLevelType w:val="hybridMultilevel"/>
    <w:tmpl w:val="83F26A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72046359"/>
    <w:multiLevelType w:val="hybridMultilevel"/>
    <w:tmpl w:val="1E4E1D32"/>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3597C24"/>
    <w:multiLevelType w:val="singleLevel"/>
    <w:tmpl w:val="96769F28"/>
    <w:lvl w:ilvl="0">
      <w:start w:val="1"/>
      <w:numFmt w:val="decimal"/>
      <w:lvlText w:val="%1."/>
      <w:lvlJc w:val="left"/>
      <w:pPr>
        <w:tabs>
          <w:tab w:val="num" w:pos="720"/>
        </w:tabs>
        <w:ind w:left="720" w:hanging="360"/>
      </w:pPr>
      <w:rPr>
        <w:rFonts w:hint="default"/>
      </w:rPr>
    </w:lvl>
  </w:abstractNum>
  <w:abstractNum w:abstractNumId="15">
    <w:nsid w:val="7AE90A9D"/>
    <w:multiLevelType w:val="hybridMultilevel"/>
    <w:tmpl w:val="AED6DF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E530C49"/>
    <w:multiLevelType w:val="hybridMultilevel"/>
    <w:tmpl w:val="FB2E9BC8"/>
    <w:lvl w:ilvl="0" w:tplc="1E04E1F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Override>
  </w:num>
  <w:num w:numId="2">
    <w:abstractNumId w:val="5"/>
    <w:lvlOverride w:ilvl="0">
      <w:startOverride w:val="1"/>
    </w:lvlOverride>
  </w:num>
  <w:num w:numId="3">
    <w:abstractNumId w:val="6"/>
    <w:lvlOverride w:ilvl="0">
      <w:startOverride w:val="1"/>
    </w:lvlOverride>
  </w:num>
  <w:num w:numId="4">
    <w:abstractNumId w:val="10"/>
    <w:lvlOverride w:ilvl="0"/>
  </w:num>
  <w:num w:numId="5">
    <w:abstractNumId w:val="3"/>
    <w:lvlOverride w:ilvl="0">
      <w:startOverride w:val="1"/>
    </w:lvlOverride>
  </w:num>
  <w:num w:numId="6">
    <w:abstractNumId w:val="14"/>
    <w:lvlOverride w:ilvl="0">
      <w:startOverride w:val="1"/>
    </w:lvlOverride>
  </w:num>
  <w:num w:numId="7">
    <w:abstractNumId w:val="7"/>
    <w:lvlOverride w:ilvl="0">
      <w:startOverride w:val="1"/>
    </w:lvlOverride>
  </w:num>
  <w:num w:numId="8">
    <w:abstractNumId w:val="9"/>
    <w:lvlOverride w:ilvl="0">
      <w:startOverride w:val="1"/>
    </w:lvlOverride>
  </w:num>
  <w:num w:numId="9">
    <w:abstractNumId w:val="1"/>
  </w:num>
  <w:num w:numId="10">
    <w:abstractNumId w:val="16"/>
  </w:num>
  <w:num w:numId="11">
    <w:abstractNumId w:val="13"/>
  </w:num>
  <w:num w:numId="12">
    <w:abstractNumId w:val="2"/>
  </w:num>
  <w:num w:numId="13">
    <w:abstractNumId w:val="8"/>
  </w:num>
  <w:num w:numId="14">
    <w:abstractNumId w:val="4"/>
  </w:num>
  <w:num w:numId="15">
    <w:abstractNumId w:val="12"/>
  </w:num>
  <w:num w:numId="16">
    <w:abstractNumId w:val="15"/>
  </w:num>
  <w:num w:numId="17">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181DC6"/>
    <w:rsid w:val="001308C1"/>
    <w:rsid w:val="001631B5"/>
    <w:rsid w:val="00181DC6"/>
    <w:rsid w:val="004C77AF"/>
    <w:rsid w:val="004D70EA"/>
    <w:rsid w:val="00787569"/>
    <w:rsid w:val="007B0B3A"/>
    <w:rsid w:val="00805A1A"/>
    <w:rsid w:val="00806BAE"/>
    <w:rsid w:val="00881C1E"/>
    <w:rsid w:val="008A0623"/>
    <w:rsid w:val="008E4D51"/>
    <w:rsid w:val="00911EA7"/>
    <w:rsid w:val="00A07483"/>
    <w:rsid w:val="00B833A9"/>
    <w:rsid w:val="00CB0311"/>
    <w:rsid w:val="00D01E7B"/>
    <w:rsid w:val="00D93D2A"/>
    <w:rsid w:val="00DB223C"/>
    <w:rsid w:val="00E10C54"/>
    <w:rsid w:val="00F05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DC6"/>
    <w:pPr>
      <w:widowControl w:val="0"/>
      <w:autoSpaceDE w:val="0"/>
      <w:autoSpaceDN w:val="0"/>
      <w:spacing w:after="0" w:line="320" w:lineRule="auto"/>
      <w:ind w:firstLine="220"/>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181DC6"/>
    <w:pPr>
      <w:keepNext/>
      <w:widowControl/>
      <w:spacing w:line="240" w:lineRule="auto"/>
      <w:ind w:firstLine="0"/>
      <w:jc w:val="center"/>
      <w:outlineLvl w:val="0"/>
    </w:pPr>
    <w:rPr>
      <w:b/>
      <w:bCs/>
      <w:i/>
      <w:iCs/>
      <w:sz w:val="22"/>
      <w:szCs w:val="22"/>
    </w:rPr>
  </w:style>
  <w:style w:type="paragraph" w:styleId="2">
    <w:name w:val="heading 2"/>
    <w:basedOn w:val="a"/>
    <w:next w:val="a"/>
    <w:link w:val="20"/>
    <w:qFormat/>
    <w:rsid w:val="00181DC6"/>
    <w:pPr>
      <w:keepNext/>
      <w:widowControl/>
      <w:autoSpaceDE/>
      <w:autoSpaceDN/>
      <w:spacing w:line="240" w:lineRule="auto"/>
      <w:ind w:firstLine="0"/>
      <w:jc w:val="center"/>
      <w:outlineLvl w:val="1"/>
    </w:pPr>
    <w:rPr>
      <w:b/>
    </w:rPr>
  </w:style>
  <w:style w:type="paragraph" w:styleId="3">
    <w:name w:val="heading 3"/>
    <w:basedOn w:val="Normal"/>
    <w:next w:val="Normal"/>
    <w:link w:val="30"/>
    <w:qFormat/>
    <w:rsid w:val="00181DC6"/>
    <w:pPr>
      <w:keepNext/>
      <w:spacing w:before="0" w:after="0"/>
      <w:ind w:right="43"/>
      <w:jc w:val="center"/>
      <w:outlineLvl w:val="2"/>
    </w:pPr>
    <w:rPr>
      <w:b/>
      <w:snapToGrid/>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81DC6"/>
    <w:rPr>
      <w:rFonts w:ascii="Times New Roman" w:eastAsia="Times New Roman" w:hAnsi="Times New Roman" w:cs="Times New Roman"/>
      <w:b/>
      <w:bCs/>
      <w:i/>
      <w:iCs/>
      <w:lang w:eastAsia="ru-RU"/>
    </w:rPr>
  </w:style>
  <w:style w:type="character" w:customStyle="1" w:styleId="20">
    <w:name w:val="Заголовок 2 Знак"/>
    <w:basedOn w:val="a0"/>
    <w:link w:val="2"/>
    <w:rsid w:val="00181DC6"/>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181DC6"/>
    <w:rPr>
      <w:rFonts w:ascii="Times New Roman" w:eastAsia="Times New Roman" w:hAnsi="Times New Roman" w:cs="Times New Roman"/>
      <w:b/>
      <w:sz w:val="32"/>
      <w:szCs w:val="20"/>
      <w:lang w:eastAsia="ru-RU"/>
    </w:rPr>
  </w:style>
  <w:style w:type="paragraph" w:customStyle="1" w:styleId="Normal">
    <w:name w:val="Normal"/>
    <w:rsid w:val="00181DC6"/>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11">
    <w:name w:val="заголовок 1"/>
    <w:basedOn w:val="a"/>
    <w:next w:val="a"/>
    <w:rsid w:val="00181DC6"/>
    <w:pPr>
      <w:keepNext/>
      <w:widowControl/>
      <w:spacing w:line="360" w:lineRule="auto"/>
      <w:ind w:firstLine="0"/>
      <w:jc w:val="center"/>
    </w:pPr>
    <w:rPr>
      <w:b/>
      <w:bCs/>
      <w:i/>
      <w:iCs/>
    </w:rPr>
  </w:style>
  <w:style w:type="paragraph" w:customStyle="1" w:styleId="21">
    <w:name w:val="заголовок 2"/>
    <w:basedOn w:val="a"/>
    <w:next w:val="a"/>
    <w:rsid w:val="00181DC6"/>
    <w:pPr>
      <w:keepNext/>
      <w:widowControl/>
      <w:spacing w:before="140" w:line="240" w:lineRule="auto"/>
      <w:ind w:left="720" w:firstLine="0"/>
    </w:pPr>
    <w:rPr>
      <w:rFonts w:ascii="Courier New" w:hAnsi="Courier New" w:cs="Courier New"/>
    </w:rPr>
  </w:style>
  <w:style w:type="paragraph" w:customStyle="1" w:styleId="31">
    <w:name w:val="заголовок 3"/>
    <w:basedOn w:val="a"/>
    <w:next w:val="a"/>
    <w:rsid w:val="00181DC6"/>
    <w:pPr>
      <w:keepNext/>
      <w:widowControl/>
      <w:spacing w:before="140" w:line="240" w:lineRule="auto"/>
      <w:ind w:firstLine="720"/>
      <w:jc w:val="center"/>
    </w:pPr>
    <w:rPr>
      <w:rFonts w:ascii="Courier New" w:hAnsi="Courier New" w:cs="Courier New"/>
      <w:b/>
      <w:bCs/>
      <w:i/>
      <w:iCs/>
    </w:rPr>
  </w:style>
  <w:style w:type="paragraph" w:customStyle="1" w:styleId="4">
    <w:name w:val="заголовок 4"/>
    <w:basedOn w:val="a"/>
    <w:next w:val="a"/>
    <w:rsid w:val="00181DC6"/>
    <w:pPr>
      <w:keepNext/>
      <w:widowControl/>
      <w:spacing w:before="140" w:line="240" w:lineRule="auto"/>
      <w:ind w:firstLine="0"/>
    </w:pPr>
    <w:rPr>
      <w:rFonts w:ascii="Courier New" w:hAnsi="Courier New" w:cs="Courier New"/>
    </w:rPr>
  </w:style>
  <w:style w:type="paragraph" w:customStyle="1" w:styleId="5">
    <w:name w:val="заголовок 5"/>
    <w:basedOn w:val="a"/>
    <w:next w:val="a"/>
    <w:rsid w:val="00181DC6"/>
    <w:pPr>
      <w:keepNext/>
      <w:widowControl/>
      <w:spacing w:before="140" w:line="240" w:lineRule="auto"/>
      <w:ind w:left="357" w:firstLine="0"/>
      <w:jc w:val="center"/>
    </w:pPr>
    <w:rPr>
      <w:rFonts w:ascii="Courier New" w:hAnsi="Courier New" w:cs="Courier New"/>
      <w:b/>
      <w:bCs/>
      <w:i/>
      <w:iCs/>
    </w:rPr>
  </w:style>
  <w:style w:type="paragraph" w:customStyle="1" w:styleId="6">
    <w:name w:val="заголовок 6"/>
    <w:basedOn w:val="a"/>
    <w:next w:val="a"/>
    <w:rsid w:val="00181DC6"/>
    <w:pPr>
      <w:keepNext/>
      <w:widowControl/>
      <w:spacing w:before="140" w:line="240" w:lineRule="auto"/>
      <w:ind w:firstLine="360"/>
    </w:pPr>
    <w:rPr>
      <w:rFonts w:ascii="Courier New" w:hAnsi="Courier New" w:cs="Courier New"/>
      <w:b/>
      <w:bCs/>
      <w:i/>
      <w:iCs/>
    </w:rPr>
  </w:style>
  <w:style w:type="paragraph" w:customStyle="1" w:styleId="7">
    <w:name w:val="заголовок 7"/>
    <w:basedOn w:val="a"/>
    <w:next w:val="a"/>
    <w:rsid w:val="00181DC6"/>
    <w:pPr>
      <w:keepNext/>
      <w:widowControl/>
      <w:spacing w:line="240" w:lineRule="auto"/>
      <w:ind w:firstLine="0"/>
      <w:jc w:val="center"/>
    </w:pPr>
    <w:rPr>
      <w:b/>
      <w:bCs/>
    </w:rPr>
  </w:style>
  <w:style w:type="paragraph" w:customStyle="1" w:styleId="8">
    <w:name w:val="заголовок 8"/>
    <w:basedOn w:val="a"/>
    <w:next w:val="a"/>
    <w:rsid w:val="00181DC6"/>
    <w:pPr>
      <w:keepNext/>
      <w:widowControl/>
      <w:spacing w:line="240" w:lineRule="auto"/>
      <w:ind w:firstLine="720"/>
    </w:pPr>
  </w:style>
  <w:style w:type="paragraph" w:customStyle="1" w:styleId="9">
    <w:name w:val="заголовок 9"/>
    <w:basedOn w:val="a"/>
    <w:next w:val="a"/>
    <w:rsid w:val="00181DC6"/>
    <w:pPr>
      <w:keepNext/>
      <w:widowControl/>
      <w:spacing w:line="240" w:lineRule="auto"/>
      <w:ind w:firstLine="0"/>
      <w:jc w:val="left"/>
    </w:pPr>
  </w:style>
  <w:style w:type="character" w:customStyle="1" w:styleId="a3">
    <w:name w:val="Основной шрифт"/>
    <w:rsid w:val="00181DC6"/>
  </w:style>
  <w:style w:type="paragraph" w:customStyle="1" w:styleId="12">
    <w:name w:val="Стиль1"/>
    <w:basedOn w:val="a"/>
    <w:autoRedefine/>
    <w:rsid w:val="00181DC6"/>
    <w:pPr>
      <w:widowControl/>
      <w:spacing w:line="240" w:lineRule="auto"/>
      <w:ind w:firstLine="0"/>
    </w:pPr>
    <w:rPr>
      <w:sz w:val="28"/>
      <w:szCs w:val="28"/>
    </w:rPr>
  </w:style>
  <w:style w:type="paragraph" w:styleId="a4">
    <w:name w:val="Body Text"/>
    <w:basedOn w:val="a"/>
    <w:link w:val="a5"/>
    <w:rsid w:val="00181DC6"/>
    <w:pPr>
      <w:widowControl/>
      <w:spacing w:line="240" w:lineRule="auto"/>
      <w:ind w:firstLine="0"/>
    </w:pPr>
    <w:rPr>
      <w:rFonts w:ascii="Courier New" w:hAnsi="Courier New" w:cs="Courier New"/>
    </w:rPr>
  </w:style>
  <w:style w:type="character" w:customStyle="1" w:styleId="a5">
    <w:name w:val="Основной текст Знак"/>
    <w:basedOn w:val="a0"/>
    <w:link w:val="a4"/>
    <w:rsid w:val="00181DC6"/>
    <w:rPr>
      <w:rFonts w:ascii="Courier New" w:eastAsia="Times New Roman" w:hAnsi="Courier New" w:cs="Courier New"/>
      <w:sz w:val="24"/>
      <w:szCs w:val="24"/>
      <w:lang w:eastAsia="ru-RU"/>
    </w:rPr>
  </w:style>
  <w:style w:type="paragraph" w:styleId="22">
    <w:name w:val="Body Text 2"/>
    <w:basedOn w:val="a"/>
    <w:link w:val="23"/>
    <w:rsid w:val="00181DC6"/>
    <w:pPr>
      <w:widowControl/>
      <w:spacing w:line="240" w:lineRule="auto"/>
      <w:ind w:firstLine="0"/>
      <w:jc w:val="center"/>
    </w:pPr>
    <w:rPr>
      <w:rFonts w:ascii="Courier New" w:hAnsi="Courier New" w:cs="Courier New"/>
      <w:b/>
      <w:bCs/>
      <w:sz w:val="26"/>
      <w:szCs w:val="26"/>
    </w:rPr>
  </w:style>
  <w:style w:type="character" w:customStyle="1" w:styleId="23">
    <w:name w:val="Основной текст 2 Знак"/>
    <w:basedOn w:val="a0"/>
    <w:link w:val="22"/>
    <w:rsid w:val="00181DC6"/>
    <w:rPr>
      <w:rFonts w:ascii="Courier New" w:eastAsia="Times New Roman" w:hAnsi="Courier New" w:cs="Courier New"/>
      <w:b/>
      <w:bCs/>
      <w:sz w:val="26"/>
      <w:szCs w:val="26"/>
      <w:lang w:eastAsia="ru-RU"/>
    </w:rPr>
  </w:style>
  <w:style w:type="paragraph" w:styleId="32">
    <w:name w:val="Body Text Indent 3"/>
    <w:basedOn w:val="a"/>
    <w:link w:val="33"/>
    <w:rsid w:val="00181DC6"/>
    <w:pPr>
      <w:widowControl/>
      <w:spacing w:before="100" w:line="360" w:lineRule="auto"/>
      <w:ind w:firstLine="357"/>
    </w:pPr>
    <w:rPr>
      <w:rFonts w:ascii="Courier New" w:hAnsi="Courier New" w:cs="Courier New"/>
    </w:rPr>
  </w:style>
  <w:style w:type="character" w:customStyle="1" w:styleId="33">
    <w:name w:val="Основной текст с отступом 3 Знак"/>
    <w:basedOn w:val="a0"/>
    <w:link w:val="32"/>
    <w:rsid w:val="00181DC6"/>
    <w:rPr>
      <w:rFonts w:ascii="Courier New" w:eastAsia="Times New Roman" w:hAnsi="Courier New" w:cs="Courier New"/>
      <w:sz w:val="24"/>
      <w:szCs w:val="24"/>
      <w:lang w:eastAsia="ru-RU"/>
    </w:rPr>
  </w:style>
  <w:style w:type="paragraph" w:styleId="24">
    <w:name w:val="Body Text Indent 2"/>
    <w:basedOn w:val="a"/>
    <w:link w:val="25"/>
    <w:rsid w:val="00181DC6"/>
    <w:pPr>
      <w:widowControl/>
      <w:spacing w:line="240" w:lineRule="auto"/>
      <w:ind w:firstLine="360"/>
      <w:jc w:val="center"/>
    </w:pPr>
    <w:rPr>
      <w:b/>
      <w:bCs/>
      <w:i/>
      <w:iCs/>
      <w:sz w:val="28"/>
      <w:szCs w:val="28"/>
    </w:rPr>
  </w:style>
  <w:style w:type="character" w:customStyle="1" w:styleId="25">
    <w:name w:val="Основной текст с отступом 2 Знак"/>
    <w:basedOn w:val="a0"/>
    <w:link w:val="24"/>
    <w:rsid w:val="00181DC6"/>
    <w:rPr>
      <w:rFonts w:ascii="Times New Roman" w:eastAsia="Times New Roman" w:hAnsi="Times New Roman" w:cs="Times New Roman"/>
      <w:b/>
      <w:bCs/>
      <w:i/>
      <w:iCs/>
      <w:sz w:val="28"/>
      <w:szCs w:val="28"/>
      <w:lang w:eastAsia="ru-RU"/>
    </w:rPr>
  </w:style>
  <w:style w:type="paragraph" w:styleId="34">
    <w:name w:val="Body Text 3"/>
    <w:basedOn w:val="a"/>
    <w:link w:val="35"/>
    <w:rsid w:val="00181DC6"/>
    <w:pPr>
      <w:widowControl/>
      <w:spacing w:line="240" w:lineRule="auto"/>
      <w:ind w:firstLine="0"/>
      <w:jc w:val="left"/>
    </w:pPr>
    <w:rPr>
      <w:sz w:val="22"/>
      <w:szCs w:val="22"/>
    </w:rPr>
  </w:style>
  <w:style w:type="character" w:customStyle="1" w:styleId="35">
    <w:name w:val="Основной текст 3 Знак"/>
    <w:basedOn w:val="a0"/>
    <w:link w:val="34"/>
    <w:rsid w:val="00181DC6"/>
    <w:rPr>
      <w:rFonts w:ascii="Times New Roman" w:eastAsia="Times New Roman" w:hAnsi="Times New Roman" w:cs="Times New Roman"/>
      <w:lang w:eastAsia="ru-RU"/>
    </w:rPr>
  </w:style>
  <w:style w:type="paragraph" w:styleId="a6">
    <w:name w:val="Plain Text"/>
    <w:basedOn w:val="a"/>
    <w:link w:val="a7"/>
    <w:rsid w:val="00181DC6"/>
    <w:pPr>
      <w:widowControl/>
      <w:spacing w:line="470" w:lineRule="atLeast"/>
      <w:ind w:firstLine="567"/>
    </w:pPr>
    <w:rPr>
      <w:rFonts w:ascii="Courier New" w:hAnsi="Courier New" w:cs="Courier New"/>
      <w:sz w:val="27"/>
      <w:szCs w:val="27"/>
    </w:rPr>
  </w:style>
  <w:style w:type="character" w:customStyle="1" w:styleId="a7">
    <w:name w:val="Текст Знак"/>
    <w:basedOn w:val="a0"/>
    <w:link w:val="a6"/>
    <w:rsid w:val="00181DC6"/>
    <w:rPr>
      <w:rFonts w:ascii="Courier New" w:eastAsia="Times New Roman" w:hAnsi="Courier New" w:cs="Courier New"/>
      <w:sz w:val="27"/>
      <w:szCs w:val="27"/>
      <w:lang w:eastAsia="ru-RU"/>
    </w:rPr>
  </w:style>
  <w:style w:type="paragraph" w:customStyle="1" w:styleId="FR2">
    <w:name w:val="FR2"/>
    <w:rsid w:val="00181DC6"/>
    <w:pPr>
      <w:widowControl w:val="0"/>
      <w:autoSpaceDE w:val="0"/>
      <w:autoSpaceDN w:val="0"/>
      <w:spacing w:after="0" w:line="320" w:lineRule="auto"/>
      <w:ind w:left="1600" w:hanging="1600"/>
      <w:jc w:val="both"/>
    </w:pPr>
    <w:rPr>
      <w:rFonts w:ascii="Arial" w:eastAsia="Times New Roman" w:hAnsi="Arial" w:cs="Arial"/>
      <w:b/>
      <w:bCs/>
      <w:sz w:val="18"/>
      <w:szCs w:val="18"/>
      <w:lang w:eastAsia="ru-RU"/>
    </w:rPr>
  </w:style>
  <w:style w:type="character" w:customStyle="1" w:styleId="a8">
    <w:name w:val="номер страницы"/>
    <w:basedOn w:val="a3"/>
    <w:rsid w:val="00181DC6"/>
  </w:style>
  <w:style w:type="paragraph" w:styleId="a9">
    <w:name w:val="header"/>
    <w:basedOn w:val="a"/>
    <w:link w:val="aa"/>
    <w:rsid w:val="00181DC6"/>
    <w:pPr>
      <w:widowControl/>
      <w:tabs>
        <w:tab w:val="center" w:pos="4153"/>
        <w:tab w:val="right" w:pos="8306"/>
      </w:tabs>
      <w:spacing w:line="240" w:lineRule="auto"/>
      <w:ind w:firstLine="0"/>
      <w:jc w:val="left"/>
    </w:pPr>
    <w:rPr>
      <w:sz w:val="20"/>
      <w:szCs w:val="20"/>
    </w:rPr>
  </w:style>
  <w:style w:type="character" w:customStyle="1" w:styleId="aa">
    <w:name w:val="Верхний колонтитул Знак"/>
    <w:basedOn w:val="a0"/>
    <w:link w:val="a9"/>
    <w:rsid w:val="00181DC6"/>
    <w:rPr>
      <w:rFonts w:ascii="Times New Roman" w:eastAsia="Times New Roman" w:hAnsi="Times New Roman" w:cs="Times New Roman"/>
      <w:sz w:val="20"/>
      <w:szCs w:val="20"/>
      <w:lang w:eastAsia="ru-RU"/>
    </w:rPr>
  </w:style>
  <w:style w:type="paragraph" w:styleId="ab">
    <w:name w:val="footer"/>
    <w:basedOn w:val="a"/>
    <w:link w:val="ac"/>
    <w:rsid w:val="00181DC6"/>
    <w:pPr>
      <w:widowControl/>
      <w:tabs>
        <w:tab w:val="center" w:pos="4153"/>
        <w:tab w:val="right" w:pos="8306"/>
      </w:tabs>
      <w:spacing w:line="240" w:lineRule="auto"/>
      <w:ind w:firstLine="0"/>
      <w:jc w:val="left"/>
    </w:pPr>
    <w:rPr>
      <w:sz w:val="20"/>
      <w:szCs w:val="20"/>
    </w:rPr>
  </w:style>
  <w:style w:type="character" w:customStyle="1" w:styleId="ac">
    <w:name w:val="Нижний колонтитул Знак"/>
    <w:basedOn w:val="a0"/>
    <w:link w:val="ab"/>
    <w:rsid w:val="00181DC6"/>
    <w:rPr>
      <w:rFonts w:ascii="Times New Roman" w:eastAsia="Times New Roman" w:hAnsi="Times New Roman" w:cs="Times New Roman"/>
      <w:sz w:val="20"/>
      <w:szCs w:val="20"/>
      <w:lang w:eastAsia="ru-RU"/>
    </w:rPr>
  </w:style>
  <w:style w:type="character" w:styleId="ad">
    <w:name w:val="Hyperlink"/>
    <w:basedOn w:val="a0"/>
    <w:rsid w:val="00181DC6"/>
    <w:rPr>
      <w:color w:val="0000FF"/>
      <w:u w:val="single"/>
    </w:rPr>
  </w:style>
  <w:style w:type="character" w:styleId="ae">
    <w:name w:val="FollowedHyperlink"/>
    <w:basedOn w:val="a0"/>
    <w:rsid w:val="00181DC6"/>
    <w:rPr>
      <w:color w:val="800080"/>
      <w:u w:val="single"/>
    </w:rPr>
  </w:style>
  <w:style w:type="paragraph" w:styleId="af">
    <w:name w:val="footnote text"/>
    <w:basedOn w:val="a"/>
    <w:link w:val="af0"/>
    <w:semiHidden/>
    <w:rsid w:val="00181DC6"/>
    <w:rPr>
      <w:sz w:val="20"/>
    </w:rPr>
  </w:style>
  <w:style w:type="character" w:customStyle="1" w:styleId="af0">
    <w:name w:val="Текст сноски Знак"/>
    <w:basedOn w:val="a0"/>
    <w:link w:val="af"/>
    <w:semiHidden/>
    <w:rsid w:val="00181DC6"/>
    <w:rPr>
      <w:rFonts w:ascii="Times New Roman" w:eastAsia="Times New Roman" w:hAnsi="Times New Roman" w:cs="Times New Roman"/>
      <w:sz w:val="20"/>
      <w:szCs w:val="24"/>
      <w:lang w:eastAsia="ru-RU"/>
    </w:rPr>
  </w:style>
  <w:style w:type="character" w:styleId="af1">
    <w:name w:val="footnote reference"/>
    <w:basedOn w:val="a0"/>
    <w:semiHidden/>
    <w:rsid w:val="00181DC6"/>
    <w:rPr>
      <w:vertAlign w:val="superscript"/>
    </w:rPr>
  </w:style>
  <w:style w:type="paragraph" w:styleId="af2">
    <w:name w:val="Document Map"/>
    <w:basedOn w:val="a"/>
    <w:link w:val="af3"/>
    <w:semiHidden/>
    <w:rsid w:val="00181DC6"/>
    <w:pPr>
      <w:shd w:val="clear" w:color="auto" w:fill="000080"/>
    </w:pPr>
    <w:rPr>
      <w:rFonts w:ascii="Tahoma" w:hAnsi="Tahoma"/>
    </w:rPr>
  </w:style>
  <w:style w:type="character" w:customStyle="1" w:styleId="af3">
    <w:name w:val="Схема документа Знак"/>
    <w:basedOn w:val="a0"/>
    <w:link w:val="af2"/>
    <w:semiHidden/>
    <w:rsid w:val="00181DC6"/>
    <w:rPr>
      <w:rFonts w:ascii="Tahoma" w:eastAsia="Times New Roman" w:hAnsi="Tahoma" w:cs="Times New Roman"/>
      <w:sz w:val="24"/>
      <w:szCs w:val="24"/>
      <w:shd w:val="clear" w:color="auto" w:fill="000080"/>
      <w:lang w:eastAsia="ru-RU"/>
    </w:rPr>
  </w:style>
  <w:style w:type="paragraph" w:styleId="af4">
    <w:name w:val="Body Text Indent"/>
    <w:basedOn w:val="a"/>
    <w:link w:val="af5"/>
    <w:rsid w:val="00181DC6"/>
    <w:pPr>
      <w:widowControl/>
      <w:autoSpaceDE/>
      <w:autoSpaceDN/>
      <w:spacing w:line="240" w:lineRule="auto"/>
      <w:ind w:left="360" w:firstLine="0"/>
      <w:jc w:val="left"/>
    </w:pPr>
    <w:rPr>
      <w:u w:val="single"/>
    </w:rPr>
  </w:style>
  <w:style w:type="character" w:customStyle="1" w:styleId="af5">
    <w:name w:val="Основной текст с отступом Знак"/>
    <w:basedOn w:val="a0"/>
    <w:link w:val="af4"/>
    <w:rsid w:val="00181DC6"/>
    <w:rPr>
      <w:rFonts w:ascii="Times New Roman" w:eastAsia="Times New Roman" w:hAnsi="Times New Roman" w:cs="Times New Roman"/>
      <w:sz w:val="24"/>
      <w:szCs w:val="24"/>
      <w:u w:val="single"/>
      <w:lang w:eastAsia="ru-RU"/>
    </w:rPr>
  </w:style>
  <w:style w:type="paragraph" w:customStyle="1" w:styleId="BodyText3">
    <w:name w:val="Body Text 3"/>
    <w:basedOn w:val="Normal"/>
    <w:rsid w:val="00181DC6"/>
    <w:pPr>
      <w:spacing w:before="0" w:after="0"/>
      <w:ind w:right="-766"/>
      <w:jc w:val="center"/>
    </w:pPr>
    <w:rPr>
      <w:b/>
      <w:snapToGrid/>
      <w:sz w:val="32"/>
    </w:rPr>
  </w:style>
  <w:style w:type="paragraph" w:styleId="36">
    <w:name w:val="toc 3"/>
    <w:basedOn w:val="Normal"/>
    <w:next w:val="Normal"/>
    <w:autoRedefine/>
    <w:semiHidden/>
    <w:rsid w:val="00181DC6"/>
    <w:pPr>
      <w:spacing w:before="0" w:after="0"/>
      <w:ind w:left="400"/>
      <w:jc w:val="center"/>
    </w:pPr>
    <w:rPr>
      <w:i/>
      <w:snapToGrid/>
      <w:sz w:val="20"/>
    </w:rPr>
  </w:style>
  <w:style w:type="paragraph" w:customStyle="1" w:styleId="BodyText">
    <w:name w:val="Body Text"/>
    <w:basedOn w:val="Normal"/>
    <w:rsid w:val="00181DC6"/>
    <w:pPr>
      <w:spacing w:before="0" w:after="0"/>
      <w:ind w:right="43"/>
    </w:pPr>
    <w:rPr>
      <w:snapToGrid/>
      <w:sz w:val="28"/>
    </w:rPr>
  </w:style>
  <w:style w:type="paragraph" w:customStyle="1" w:styleId="BodyTextIndent2">
    <w:name w:val="Body Text Indent 2"/>
    <w:basedOn w:val="Normal"/>
    <w:rsid w:val="00181DC6"/>
    <w:pPr>
      <w:spacing w:before="0" w:after="0" w:line="360" w:lineRule="auto"/>
      <w:ind w:firstLine="360"/>
      <w:jc w:val="both"/>
    </w:pPr>
    <w:rPr>
      <w:rFonts w:ascii="Courier New" w:hAnsi="Courier New"/>
      <w:i/>
      <w:snapToGrid/>
    </w:rPr>
  </w:style>
  <w:style w:type="paragraph" w:customStyle="1" w:styleId="BodyText2">
    <w:name w:val="Body Text 2"/>
    <w:basedOn w:val="Normal"/>
    <w:rsid w:val="00181DC6"/>
    <w:pPr>
      <w:spacing w:before="0" w:after="0"/>
      <w:ind w:right="43"/>
      <w:jc w:val="both"/>
    </w:pPr>
    <w:rPr>
      <w:snapToGrid/>
    </w:rPr>
  </w:style>
  <w:style w:type="paragraph" w:customStyle="1" w:styleId="heading2">
    <w:name w:val="heading 2"/>
    <w:basedOn w:val="Normal"/>
    <w:next w:val="Normal"/>
    <w:rsid w:val="00181DC6"/>
    <w:pPr>
      <w:keepNext/>
      <w:tabs>
        <w:tab w:val="left" w:pos="8789"/>
      </w:tabs>
      <w:spacing w:before="0" w:after="0"/>
      <w:jc w:val="right"/>
      <w:outlineLvl w:val="1"/>
    </w:pPr>
    <w:rPr>
      <w:i/>
      <w:snapToGrid/>
      <w:sz w:val="28"/>
    </w:rPr>
  </w:style>
  <w:style w:type="character" w:customStyle="1" w:styleId="pagenumber">
    <w:name w:val="page number"/>
    <w:basedOn w:val="DefaultParagraphFont"/>
    <w:rsid w:val="00181DC6"/>
  </w:style>
  <w:style w:type="character" w:customStyle="1" w:styleId="DefaultParagraphFont">
    <w:name w:val="Default Paragraph Font"/>
    <w:rsid w:val="00181DC6"/>
  </w:style>
  <w:style w:type="paragraph" w:customStyle="1" w:styleId="footer">
    <w:name w:val="footer"/>
    <w:basedOn w:val="Normal"/>
    <w:rsid w:val="00181DC6"/>
    <w:pPr>
      <w:tabs>
        <w:tab w:val="center" w:pos="4153"/>
        <w:tab w:val="right" w:pos="8306"/>
      </w:tabs>
      <w:spacing w:before="0" w:after="0"/>
    </w:pPr>
    <w:rPr>
      <w:snapToGrid/>
      <w:sz w:val="20"/>
    </w:rPr>
  </w:style>
  <w:style w:type="paragraph" w:customStyle="1" w:styleId="FR4">
    <w:name w:val="FR4"/>
    <w:rsid w:val="00181DC6"/>
    <w:pPr>
      <w:widowControl w:val="0"/>
      <w:autoSpaceDE w:val="0"/>
      <w:autoSpaceDN w:val="0"/>
      <w:adjustRightInd w:val="0"/>
      <w:spacing w:after="0" w:line="240" w:lineRule="auto"/>
      <w:jc w:val="right"/>
    </w:pPr>
    <w:rPr>
      <w:rFonts w:ascii="Arial" w:eastAsia="Times New Roman" w:hAnsi="Arial" w:cs="Arial"/>
      <w:sz w:val="18"/>
      <w:szCs w:val="18"/>
      <w:lang w:eastAsia="ru-RU"/>
    </w:rPr>
  </w:style>
  <w:style w:type="paragraph" w:customStyle="1" w:styleId="FR5">
    <w:name w:val="FR5"/>
    <w:rsid w:val="00181DC6"/>
    <w:pPr>
      <w:widowControl w:val="0"/>
      <w:autoSpaceDE w:val="0"/>
      <w:autoSpaceDN w:val="0"/>
      <w:adjustRightInd w:val="0"/>
      <w:spacing w:before="200" w:after="100" w:line="360" w:lineRule="auto"/>
      <w:ind w:left="1840" w:right="1800"/>
      <w:jc w:val="center"/>
    </w:pPr>
    <w:rPr>
      <w:rFonts w:ascii="Arial" w:eastAsia="Times New Roman" w:hAnsi="Arial" w:cs="Arial"/>
      <w:sz w:val="12"/>
      <w:szCs w:val="12"/>
      <w:lang w:eastAsia="ru-RU"/>
    </w:rPr>
  </w:style>
  <w:style w:type="paragraph" w:customStyle="1" w:styleId="FR3">
    <w:name w:val="FR3"/>
    <w:rsid w:val="00181DC6"/>
    <w:pPr>
      <w:widowControl w:val="0"/>
      <w:autoSpaceDE w:val="0"/>
      <w:autoSpaceDN w:val="0"/>
      <w:adjustRightInd w:val="0"/>
      <w:spacing w:after="0" w:line="240" w:lineRule="auto"/>
    </w:pPr>
    <w:rPr>
      <w:rFonts w:ascii="Arial Narrow" w:eastAsia="Times New Roman" w:hAnsi="Arial Narrow" w:cs="Times New Roman"/>
      <w:b/>
      <w:bCs/>
      <w:sz w:val="24"/>
      <w:szCs w:val="24"/>
      <w:lang w:eastAsia="ru-RU"/>
    </w:rPr>
  </w:style>
  <w:style w:type="table" w:styleId="af6">
    <w:name w:val="Table Theme"/>
    <w:basedOn w:val="a1"/>
    <w:rsid w:val="00181DC6"/>
    <w:pPr>
      <w:spacing w:after="0" w:line="240" w:lineRule="auto"/>
    </w:pPr>
    <w:rPr>
      <w:rFonts w:ascii="Times New Roman" w:eastAsia="Times New Roman" w:hAnsi="Times New Roman" w:cs="Times New Roman"/>
      <w:sz w:val="20"/>
      <w:szCs w:val="20"/>
      <w:lang w:eastAsia="ru-RU"/>
    </w:rPr>
    <w:tblPr>
      <w:tblInd w:w="0" w:type="dxa"/>
      <w:tblBorders>
        <w:top w:val="single" w:sz="4" w:space="0" w:color="3366CC"/>
        <w:left w:val="single" w:sz="4" w:space="0" w:color="3366CC"/>
        <w:bottom w:val="single" w:sz="4" w:space="0" w:color="3366CC"/>
        <w:right w:val="single" w:sz="4" w:space="0" w:color="3366CC"/>
        <w:insideH w:val="single" w:sz="4" w:space="0" w:color="3366CC"/>
        <w:insideV w:val="single" w:sz="4" w:space="0" w:color="3366CC"/>
      </w:tblBorders>
      <w:tblCellMar>
        <w:top w:w="0" w:type="dxa"/>
        <w:left w:w="108" w:type="dxa"/>
        <w:bottom w:w="0" w:type="dxa"/>
        <w:right w:w="108" w:type="dxa"/>
      </w:tblCellMar>
    </w:tblPr>
  </w:style>
  <w:style w:type="paragraph" w:styleId="af7">
    <w:name w:val="Normal (Web)"/>
    <w:basedOn w:val="a"/>
    <w:rsid w:val="00181DC6"/>
    <w:pPr>
      <w:widowControl/>
      <w:autoSpaceDE/>
      <w:autoSpaceDN/>
      <w:spacing w:before="100" w:beforeAutospacing="1" w:after="100" w:afterAutospacing="1" w:line="240" w:lineRule="auto"/>
      <w:ind w:firstLine="0"/>
      <w:jc w:val="left"/>
    </w:pPr>
  </w:style>
  <w:style w:type="character" w:styleId="af8">
    <w:name w:val="page number"/>
    <w:basedOn w:val="a0"/>
    <w:rsid w:val="00181DC6"/>
  </w:style>
  <w:style w:type="paragraph" w:customStyle="1" w:styleId="14127">
    <w:name w:val="Стиль 14 пт По ширине Первая строка:  127 см Междустр.интервал:..."/>
    <w:basedOn w:val="a"/>
    <w:rsid w:val="00181DC6"/>
    <w:pPr>
      <w:widowControl/>
      <w:autoSpaceDE/>
      <w:autoSpaceDN/>
      <w:spacing w:line="360" w:lineRule="auto"/>
      <w:ind w:firstLine="7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5.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8601</Words>
  <Characters>49028</Characters>
  <Application>Microsoft Office Word</Application>
  <DocSecurity>0</DocSecurity>
  <Lines>408</Lines>
  <Paragraphs>115</Paragraphs>
  <ScaleCrop>false</ScaleCrop>
  <Company/>
  <LinksUpToDate>false</LinksUpToDate>
  <CharactersWithSpaces>57514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ФиК</dc:creator>
  <cp:keywords/>
  <dc:description/>
  <cp:lastModifiedBy>ФиК</cp:lastModifiedBy>
  <cp:revision>2</cp:revision>
  <dcterms:created xsi:type="dcterms:W3CDTF">2022-02-21T08:50:00Z</dcterms:created>
  <dcterms:modified xsi:type="dcterms:W3CDTF">2022-02-21T08:51:00Z</dcterms:modified>
</cp:coreProperties>
</file>