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FF" w:rsidRDefault="00E210AB" w:rsidP="00E210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0AB">
        <w:rPr>
          <w:rFonts w:ascii="Times New Roman" w:hAnsi="Times New Roman" w:cs="Times New Roman"/>
          <w:b/>
          <w:i/>
          <w:sz w:val="28"/>
          <w:szCs w:val="28"/>
        </w:rPr>
        <w:t>Тематика докладов по дисциплине «Финансовый менеджмент»</w:t>
      </w:r>
    </w:p>
    <w:p w:rsidR="00E210AB" w:rsidRDefault="00E210AB" w:rsidP="00E210A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AB" w:rsidRPr="00E210AB" w:rsidRDefault="00E210AB" w:rsidP="00E210A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Pr="00E21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Экономическое содержание финансового менеджмента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институты, их виды. Функции финансовых институтов.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E21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.Организационно-правовые формы коммерческих организаций. Обзор изменений в законодательстве.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E21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и развитие финансового менеджмента в РФ.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bookmarkStart w:id="0" w:name="_GoBack"/>
      <w:bookmarkEnd w:id="0"/>
      <w:r w:rsidRPr="00E21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служба в системе управления организацией</w:t>
      </w:r>
    </w:p>
    <w:p w:rsidR="00E210AB" w:rsidRPr="00E210AB" w:rsidRDefault="00E210AB" w:rsidP="00E210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10AB" w:rsidRPr="00E210AB" w:rsidRDefault="00E210AB" w:rsidP="00E210AB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Pr="00E210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Методологические основы финансового менеджмента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1.Производные финансовые инструменты.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2.Государственные ценные бумаги.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3.Долговые и долевые финансовые инструменты.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4.Безрисковые финансовые инструменты.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5.Этика финансов в финансовом менеджменте.</w:t>
      </w:r>
    </w:p>
    <w:p w:rsidR="00E210AB" w:rsidRPr="00E210AB" w:rsidRDefault="00E210AB" w:rsidP="00E210AB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E21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и плановое обеспечение финансового менеджмента</w:t>
      </w:r>
    </w:p>
    <w:p w:rsidR="00E210AB" w:rsidRPr="00E210AB" w:rsidRDefault="00E210AB" w:rsidP="00E210AB">
      <w:pPr>
        <w:tabs>
          <w:tab w:val="left" w:pos="585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1.Финансовый план в составе бизнес-плана.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2.Система сбалансированности показателей </w:t>
      </w:r>
      <w:proofErr w:type="spellStart"/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Нортана</w:t>
      </w:r>
      <w:proofErr w:type="spellEnd"/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Каплана (</w:t>
      </w:r>
      <w:r w:rsidRPr="00E210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Balanced</w:t>
      </w: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0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Scorecard</w:t>
      </w: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3.Технология бюджетирования в оперативном финансовом планировании</w:t>
      </w:r>
    </w:p>
    <w:p w:rsidR="00E210AB" w:rsidRPr="00E210AB" w:rsidRDefault="00E210AB" w:rsidP="00E210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Pr="00E21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анализа финансовой отчётности организации</w:t>
      </w:r>
    </w:p>
    <w:p w:rsidR="00E210AB" w:rsidRPr="00E210AB" w:rsidRDefault="00E210AB" w:rsidP="00E210A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 внутреннего финансового контроля на предприятии.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Операционный анализ как база принятия управленческих решений.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Запас финансовой прочности.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Маржинальная прибыль и способы её определения.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Состав финансовой отчётности коммерческой организации.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0AB" w:rsidRPr="00E210AB" w:rsidRDefault="00E210AB" w:rsidP="00E210AB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Тема 5. </w:t>
      </w:r>
      <w:r w:rsidRPr="00E210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Управление денежным потоком организации</w:t>
      </w:r>
    </w:p>
    <w:p w:rsidR="00E210AB" w:rsidRPr="00E210AB" w:rsidRDefault="00E210AB" w:rsidP="00E210A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 Балансировка и синхронизация денежных потоков.</w:t>
      </w:r>
    </w:p>
    <w:p w:rsidR="00E210AB" w:rsidRPr="00E210AB" w:rsidRDefault="00E210AB" w:rsidP="00E210A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 Методы оценки чистого денежного потока.</w:t>
      </w:r>
    </w:p>
    <w:p w:rsidR="00E210AB" w:rsidRPr="00E210AB" w:rsidRDefault="00E210AB" w:rsidP="00E210A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Особенности оценки денежного потока в отраслевом разрезе.</w:t>
      </w:r>
    </w:p>
    <w:p w:rsidR="00E210AB" w:rsidRPr="00E210AB" w:rsidRDefault="00E210AB" w:rsidP="00E210A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 Замедление и ускорение платёжного оборота.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0AB" w:rsidRPr="00E210AB" w:rsidRDefault="00E210AB" w:rsidP="00E210AB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Тема 6. </w:t>
      </w:r>
      <w:r w:rsidRPr="00E210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Управление собственным и </w:t>
      </w:r>
      <w:proofErr w:type="gramStart"/>
      <w:r w:rsidRPr="00E210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заёмным  капиталом</w:t>
      </w:r>
      <w:proofErr w:type="gramEnd"/>
      <w:r w:rsidRPr="00E210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организации</w:t>
      </w:r>
    </w:p>
    <w:p w:rsidR="00E210AB" w:rsidRPr="00E210AB" w:rsidRDefault="00E210AB" w:rsidP="00E210A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1.Налоговая политика организации. </w:t>
      </w:r>
    </w:p>
    <w:p w:rsidR="00E210AB" w:rsidRPr="00E210AB" w:rsidRDefault="00E210AB" w:rsidP="00E210A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2.Амортизационная политика организации.</w:t>
      </w:r>
    </w:p>
    <w:p w:rsidR="00E210AB" w:rsidRPr="00E210AB" w:rsidRDefault="00E210AB" w:rsidP="00E210A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3.Управление распределением прибыли.</w:t>
      </w:r>
    </w:p>
    <w:p w:rsidR="00E210AB" w:rsidRPr="00E210AB" w:rsidRDefault="00E210AB" w:rsidP="00E21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финансовых активов.</w:t>
      </w:r>
    </w:p>
    <w:p w:rsidR="00E210AB" w:rsidRPr="00E210AB" w:rsidRDefault="00E210AB" w:rsidP="00E21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5.Количественные методы оценки риска, связанного с фи</w:t>
      </w: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нансовым активом.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0AB" w:rsidRPr="00E210AB" w:rsidRDefault="00E210AB" w:rsidP="00E210AB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Тема 7. </w:t>
      </w:r>
      <w:r w:rsidRPr="00E210AB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Управление оборотными и </w:t>
      </w:r>
      <w:proofErr w:type="spellStart"/>
      <w:r w:rsidRPr="00E210AB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внеоборотными</w:t>
      </w:r>
      <w:proofErr w:type="spellEnd"/>
      <w:r w:rsidRPr="00E210AB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 активами</w:t>
      </w:r>
    </w:p>
    <w:p w:rsidR="00E210AB" w:rsidRPr="00E210AB" w:rsidRDefault="00E210AB" w:rsidP="00E210AB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1.Оборачиваемость средств предприятия. Виды циклов.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2.Методы расчёта нормативов оборотных средств: аналитический, коэффициентный, метод прямого счёта. 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3.Политика управления текущими активами и пассивами: консервативная, агрессивная и умеренная. 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4.Эффективное управление запасами как фактор роста прибыли.</w:t>
      </w:r>
    </w:p>
    <w:p w:rsidR="00E210AB" w:rsidRPr="00E210AB" w:rsidRDefault="00E210AB" w:rsidP="00E210AB">
      <w:pPr>
        <w:tabs>
          <w:tab w:val="num" w:pos="993"/>
          <w:tab w:val="center" w:pos="48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Управление </w:t>
      </w:r>
      <w:proofErr w:type="spellStart"/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внеоборотными</w:t>
      </w:r>
      <w:proofErr w:type="spellEnd"/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активами как важнейший элемент управления финансами организации.</w:t>
      </w:r>
    </w:p>
    <w:p w:rsidR="00E210AB" w:rsidRPr="00E210AB" w:rsidRDefault="00E210AB" w:rsidP="00E210AB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Политика управления </w:t>
      </w:r>
      <w:proofErr w:type="spellStart"/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внеоборотными</w:t>
      </w:r>
      <w:proofErr w:type="spellEnd"/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активами (на примере конкретного предприятия).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0AB" w:rsidRPr="00E210AB" w:rsidRDefault="00E210AB" w:rsidP="00E210AB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Тема 8. </w:t>
      </w:r>
      <w:r w:rsidRPr="00E210A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Дивидендная политика организации</w:t>
      </w:r>
    </w:p>
    <w:p w:rsidR="00E210AB" w:rsidRPr="00E210AB" w:rsidRDefault="00E210AB" w:rsidP="00E210A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Курсовая стоимость акций.</w:t>
      </w:r>
    </w:p>
    <w:p w:rsidR="00E210AB" w:rsidRPr="00E210AB" w:rsidRDefault="00E210AB" w:rsidP="00E210A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Обыкновенные и привилегированные акции.</w:t>
      </w:r>
    </w:p>
    <w:p w:rsidR="00E210AB" w:rsidRPr="00E210AB" w:rsidRDefault="00E210AB" w:rsidP="00E210A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Методики дивидендных выплат.</w:t>
      </w:r>
    </w:p>
    <w:p w:rsidR="00E210AB" w:rsidRPr="00E210AB" w:rsidRDefault="00E210AB" w:rsidP="00E210A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Зарубежная практика осуществления дивидендных выплат.</w:t>
      </w:r>
    </w:p>
    <w:p w:rsidR="00E210AB" w:rsidRPr="00E210AB" w:rsidRDefault="00E210AB" w:rsidP="00E210A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Правовые основы осуществления дивидендной политики.</w:t>
      </w:r>
    </w:p>
    <w:p w:rsidR="00E210AB" w:rsidRPr="00E210AB" w:rsidRDefault="00E210AB" w:rsidP="00E2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0AB" w:rsidRPr="00E210AB" w:rsidRDefault="00E210AB" w:rsidP="00E210AB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Тема 9. </w:t>
      </w:r>
      <w:r w:rsidRPr="00E210A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Основы антикризисного финансового менеджмента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1.Диагностика финансового кризиса предприятия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2.Анализ и оценка реальных возможностей восстановления.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3.Отечественные методики прогнозирования банкротства.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Зарубежные методики прогнозирования банкротства.</w:t>
      </w:r>
    </w:p>
    <w:p w:rsidR="00E210AB" w:rsidRPr="00E210AB" w:rsidRDefault="00E210AB" w:rsidP="00E21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Реструктуризация организации в системе антикризисного управления организацией.</w:t>
      </w:r>
    </w:p>
    <w:p w:rsidR="00E210AB" w:rsidRPr="00E210AB" w:rsidRDefault="00E210AB" w:rsidP="00E210AB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</w:t>
      </w:r>
      <w:r w:rsidRPr="00E21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Циклы общественного воспроизводства и их роль в возникновении экономических кризисов</w:t>
      </w:r>
    </w:p>
    <w:p w:rsidR="00E210AB" w:rsidRPr="00E210AB" w:rsidRDefault="00E210AB" w:rsidP="00E210AB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</w:t>
      </w:r>
      <w:r w:rsidRPr="00E21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Основные теории экономических кризисов</w:t>
      </w:r>
    </w:p>
    <w:p w:rsidR="00E210AB" w:rsidRPr="00E210AB" w:rsidRDefault="00E210AB" w:rsidP="00E210AB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8.</w:t>
      </w:r>
      <w:r w:rsidRPr="00E21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Банкротство и ликвидация юридического лица</w:t>
      </w:r>
    </w:p>
    <w:p w:rsidR="00E210AB" w:rsidRPr="00E210AB" w:rsidRDefault="00E210AB" w:rsidP="00E210AB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9.</w:t>
      </w:r>
      <w:r w:rsidRPr="00E21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преодоления банкротства: опыт российских компаний</w:t>
      </w:r>
    </w:p>
    <w:p w:rsidR="00E210AB" w:rsidRPr="00E210AB" w:rsidRDefault="00E210AB" w:rsidP="00E210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10AB" w:rsidRPr="00E2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3"/>
    <w:rsid w:val="00446DEC"/>
    <w:rsid w:val="00AC2522"/>
    <w:rsid w:val="00D77C03"/>
    <w:rsid w:val="00E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366B-EA7B-45F0-AD1D-90AA4B3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2021-09-27T04:41:00Z</dcterms:created>
  <dcterms:modified xsi:type="dcterms:W3CDTF">2021-09-27T04:44:00Z</dcterms:modified>
</cp:coreProperties>
</file>