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0" w:rsidRPr="009258F0" w:rsidRDefault="009258F0" w:rsidP="009258F0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 4. </w:t>
      </w:r>
      <w:r w:rsidRPr="0092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финансовые организации</w:t>
      </w:r>
    </w:p>
    <w:p w:rsidR="009258F0" w:rsidRPr="009258F0" w:rsidRDefault="009258F0" w:rsidP="0092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F0" w:rsidRPr="009258F0" w:rsidRDefault="009258F0" w:rsidP="009258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самопроверки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известные Вам межправительственные организации.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Дайте определение понятию «международные финансовые организации».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международные организации носят формальный характер?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цели ВТО?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Членом, каких международных организаций является РФ?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F0" w:rsidRPr="009258F0" w:rsidRDefault="009258F0" w:rsidP="009258F0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</w:t>
      </w:r>
      <w:r w:rsidR="003646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Международные финансовые организации: понятие и назначение.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Классификация международных финансовых организаций. 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Бреттон-Вудские</w:t>
      </w:r>
      <w:proofErr w:type="spellEnd"/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Парижский и Лондонский клубы. </w:t>
      </w:r>
    </w:p>
    <w:p w:rsidR="009258F0" w:rsidRPr="009258F0" w:rsidRDefault="009258F0" w:rsidP="0092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Региональные организации. </w:t>
      </w:r>
    </w:p>
    <w:p w:rsidR="009258F0" w:rsidRPr="009258F0" w:rsidRDefault="009258F0" w:rsidP="009258F0">
      <w:pPr>
        <w:tabs>
          <w:tab w:val="left" w:pos="284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Международный валютный фонд: цели, задачи, специфика деятельности. РФ и Международный валютный фонд.</w:t>
      </w:r>
    </w:p>
    <w:p w:rsidR="009258F0" w:rsidRPr="009258F0" w:rsidRDefault="009258F0" w:rsidP="009258F0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экономического сотрудничества и развития:</w:t>
      </w:r>
      <w:r w:rsidR="00364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цели, задачи, специфик</w:t>
      </w:r>
      <w:r w:rsidR="00557E2B">
        <w:rPr>
          <w:rFonts w:ascii="Times New Roman" w:eastAsia="Times New Roman" w:hAnsi="Times New Roman" w:cs="Times New Roman"/>
          <w:sz w:val="24"/>
          <w:szCs w:val="20"/>
          <w:lang w:eastAsia="ru-RU"/>
        </w:rPr>
        <w:t>а деятельности. РФ и Организации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экономического сотрудничества и развития.</w:t>
      </w:r>
    </w:p>
    <w:p w:rsidR="009258F0" w:rsidRPr="009258F0" w:rsidRDefault="009258F0" w:rsidP="009258F0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. Группа организаций Всемирного банка:</w:t>
      </w:r>
      <w:r w:rsidR="00364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цели, задачи, специфика деятельности. РФ и</w:t>
      </w:r>
      <w:r w:rsidR="00364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Группа организаций Всемирного банка.</w:t>
      </w:r>
    </w:p>
    <w:p w:rsidR="009258F0" w:rsidRPr="009258F0" w:rsidRDefault="009258F0" w:rsidP="009258F0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. Европейский банк реконструкции и развития:цели, задачи, специфика деятельности. РФ и Европейский банк реконструкции и развития.</w:t>
      </w:r>
    </w:p>
    <w:p w:rsidR="009258F0" w:rsidRPr="009258F0" w:rsidRDefault="009258F0" w:rsidP="009258F0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Всемирная торговая организация:</w:t>
      </w:r>
      <w:r w:rsidR="009A5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258F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цели, задачи, специфика деятельности. РФ и Всемирная торговая организация.</w:t>
      </w:r>
    </w:p>
    <w:p w:rsidR="00E865C3" w:rsidRDefault="00E865C3"/>
    <w:p w:rsidR="003F0D71" w:rsidRPr="00E865C3" w:rsidRDefault="003F0D71" w:rsidP="00E865C3">
      <w:bookmarkStart w:id="0" w:name="_GoBack"/>
      <w:bookmarkEnd w:id="0"/>
    </w:p>
    <w:sectPr w:rsidR="003F0D71" w:rsidRPr="00E865C3" w:rsidSect="0019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167268"/>
    <w:rsid w:val="001921AF"/>
    <w:rsid w:val="001E0CB2"/>
    <w:rsid w:val="00347A46"/>
    <w:rsid w:val="00364605"/>
    <w:rsid w:val="003F0D71"/>
    <w:rsid w:val="00557E2B"/>
    <w:rsid w:val="008653E4"/>
    <w:rsid w:val="0088453B"/>
    <w:rsid w:val="009258F0"/>
    <w:rsid w:val="009A5153"/>
    <w:rsid w:val="00D71673"/>
    <w:rsid w:val="00E8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2D288-61F5-4BE5-BE87-7134DFB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2</cp:revision>
  <dcterms:created xsi:type="dcterms:W3CDTF">2021-10-20T08:35:00Z</dcterms:created>
  <dcterms:modified xsi:type="dcterms:W3CDTF">2021-10-20T08:35:00Z</dcterms:modified>
</cp:coreProperties>
</file>