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342" w:rsidRDefault="00651342" w:rsidP="00651342">
      <w:pPr>
        <w:pStyle w:val="a3"/>
        <w:numPr>
          <w:ilvl w:val="0"/>
          <w:numId w:val="1"/>
        </w:numPr>
        <w:rPr>
          <w:b/>
          <w:sz w:val="25"/>
          <w:szCs w:val="25"/>
        </w:rPr>
      </w:pPr>
      <w:r>
        <w:rPr>
          <w:b/>
          <w:sz w:val="25"/>
          <w:szCs w:val="25"/>
        </w:rPr>
        <w:t>Вопросы к зачету</w:t>
      </w:r>
    </w:p>
    <w:p w:rsidR="00651342" w:rsidRPr="00AD20C0" w:rsidRDefault="00651342" w:rsidP="00651342">
      <w:pPr>
        <w:pStyle w:val="a3"/>
        <w:numPr>
          <w:ilvl w:val="0"/>
          <w:numId w:val="2"/>
        </w:numPr>
        <w:rPr>
          <w:sz w:val="24"/>
          <w:szCs w:val="24"/>
        </w:rPr>
      </w:pPr>
      <w:r w:rsidRPr="00AD20C0">
        <w:rPr>
          <w:sz w:val="24"/>
          <w:szCs w:val="24"/>
        </w:rPr>
        <w:t xml:space="preserve">Задачи эконометрики в области социально-экономических исследований. </w:t>
      </w:r>
    </w:p>
    <w:p w:rsidR="00651342" w:rsidRPr="00AD20C0" w:rsidRDefault="00651342" w:rsidP="00651342">
      <w:pPr>
        <w:pStyle w:val="a3"/>
        <w:numPr>
          <w:ilvl w:val="0"/>
          <w:numId w:val="2"/>
        </w:numPr>
        <w:rPr>
          <w:sz w:val="24"/>
          <w:szCs w:val="24"/>
        </w:rPr>
      </w:pPr>
      <w:r w:rsidRPr="00AD20C0">
        <w:rPr>
          <w:sz w:val="24"/>
          <w:szCs w:val="24"/>
        </w:rPr>
        <w:t xml:space="preserve">Основные этапы эконометрического моделирования и классификация моделей. </w:t>
      </w:r>
    </w:p>
    <w:p w:rsidR="00651342" w:rsidRDefault="00651342" w:rsidP="00651342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Признаки классификации эконометрических моделей.</w:t>
      </w:r>
    </w:p>
    <w:p w:rsidR="00651342" w:rsidRPr="00AD20C0" w:rsidRDefault="00651342" w:rsidP="00651342">
      <w:pPr>
        <w:pStyle w:val="a3"/>
        <w:numPr>
          <w:ilvl w:val="0"/>
          <w:numId w:val="2"/>
        </w:numPr>
        <w:rPr>
          <w:sz w:val="24"/>
          <w:szCs w:val="24"/>
        </w:rPr>
      </w:pPr>
      <w:r w:rsidRPr="00AD20C0">
        <w:rPr>
          <w:sz w:val="24"/>
          <w:szCs w:val="24"/>
        </w:rPr>
        <w:t xml:space="preserve">Метод наименьших квадратов. </w:t>
      </w:r>
    </w:p>
    <w:p w:rsidR="00651342" w:rsidRDefault="00651342" w:rsidP="00651342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Дисперсия истинной ошибки модели</w:t>
      </w:r>
      <w:r w:rsidRPr="00AD20C0">
        <w:rPr>
          <w:sz w:val="24"/>
          <w:szCs w:val="24"/>
        </w:rPr>
        <w:t xml:space="preserve"> </w:t>
      </w:r>
    </w:p>
    <w:p w:rsidR="00651342" w:rsidRPr="00AD20C0" w:rsidRDefault="00651342" w:rsidP="00651342">
      <w:pPr>
        <w:pStyle w:val="a3"/>
        <w:numPr>
          <w:ilvl w:val="0"/>
          <w:numId w:val="2"/>
        </w:numPr>
        <w:rPr>
          <w:sz w:val="24"/>
          <w:szCs w:val="24"/>
        </w:rPr>
      </w:pPr>
      <w:r w:rsidRPr="00AD20C0">
        <w:rPr>
          <w:sz w:val="24"/>
          <w:szCs w:val="24"/>
        </w:rPr>
        <w:t xml:space="preserve">Особенности проверки качества оценок МНК. </w:t>
      </w:r>
    </w:p>
    <w:p w:rsidR="00651342" w:rsidRPr="00AD20C0" w:rsidRDefault="00651342" w:rsidP="00651342">
      <w:pPr>
        <w:pStyle w:val="a3"/>
        <w:numPr>
          <w:ilvl w:val="0"/>
          <w:numId w:val="2"/>
        </w:numPr>
        <w:rPr>
          <w:sz w:val="24"/>
          <w:szCs w:val="24"/>
        </w:rPr>
      </w:pPr>
      <w:r w:rsidRPr="00AD20C0">
        <w:rPr>
          <w:sz w:val="24"/>
          <w:szCs w:val="24"/>
        </w:rPr>
        <w:t>Оценка последствий неправильного выбора состава независимых переменных модели.</w:t>
      </w:r>
    </w:p>
    <w:p w:rsidR="00651342" w:rsidRDefault="00651342" w:rsidP="00651342">
      <w:pPr>
        <w:pStyle w:val="a3"/>
        <w:numPr>
          <w:ilvl w:val="0"/>
          <w:numId w:val="2"/>
        </w:numPr>
        <w:rPr>
          <w:sz w:val="24"/>
          <w:szCs w:val="24"/>
        </w:rPr>
      </w:pPr>
      <w:r w:rsidRPr="00286C2A">
        <w:rPr>
          <w:sz w:val="24"/>
          <w:szCs w:val="24"/>
        </w:rPr>
        <w:t>Основные этапы эконометрического моделирования и классификация моделей.</w:t>
      </w:r>
    </w:p>
    <w:p w:rsidR="00651342" w:rsidRPr="00AD20C0" w:rsidRDefault="00651342" w:rsidP="00651342">
      <w:pPr>
        <w:pStyle w:val="a3"/>
        <w:numPr>
          <w:ilvl w:val="0"/>
          <w:numId w:val="2"/>
        </w:numPr>
        <w:rPr>
          <w:sz w:val="24"/>
          <w:szCs w:val="24"/>
        </w:rPr>
      </w:pPr>
      <w:r w:rsidRPr="00AD20C0">
        <w:rPr>
          <w:sz w:val="24"/>
          <w:szCs w:val="24"/>
        </w:rPr>
        <w:t xml:space="preserve">Оценивание параметров эконометрической модели с учетом ограничений. </w:t>
      </w:r>
    </w:p>
    <w:p w:rsidR="00651342" w:rsidRPr="00AD20C0" w:rsidRDefault="00651342" w:rsidP="00651342">
      <w:pPr>
        <w:pStyle w:val="a3"/>
        <w:numPr>
          <w:ilvl w:val="0"/>
          <w:numId w:val="2"/>
        </w:numPr>
        <w:rPr>
          <w:sz w:val="24"/>
          <w:szCs w:val="24"/>
        </w:rPr>
      </w:pPr>
      <w:r w:rsidRPr="00AD20C0">
        <w:rPr>
          <w:sz w:val="24"/>
          <w:szCs w:val="24"/>
        </w:rPr>
        <w:t>Метод максимального правдоподобия.</w:t>
      </w:r>
    </w:p>
    <w:p w:rsidR="00651342" w:rsidRPr="00AD20C0" w:rsidRDefault="00651342" w:rsidP="00651342">
      <w:pPr>
        <w:pStyle w:val="a3"/>
        <w:numPr>
          <w:ilvl w:val="0"/>
          <w:numId w:val="2"/>
        </w:numPr>
        <w:rPr>
          <w:sz w:val="24"/>
          <w:szCs w:val="24"/>
        </w:rPr>
      </w:pPr>
      <w:r w:rsidRPr="00AD20C0">
        <w:rPr>
          <w:sz w:val="24"/>
          <w:szCs w:val="24"/>
        </w:rPr>
        <w:t xml:space="preserve">Особенности оценки параметров нелинейных моделей. </w:t>
      </w:r>
    </w:p>
    <w:p w:rsidR="00651342" w:rsidRPr="00AD20C0" w:rsidRDefault="00651342" w:rsidP="00651342">
      <w:pPr>
        <w:pStyle w:val="a3"/>
        <w:numPr>
          <w:ilvl w:val="0"/>
          <w:numId w:val="2"/>
        </w:numPr>
        <w:rPr>
          <w:sz w:val="24"/>
          <w:szCs w:val="24"/>
        </w:rPr>
      </w:pPr>
      <w:r w:rsidRPr="00AD20C0">
        <w:rPr>
          <w:sz w:val="24"/>
          <w:szCs w:val="24"/>
        </w:rPr>
        <w:t xml:space="preserve">Метод прямого поиска. </w:t>
      </w:r>
    </w:p>
    <w:p w:rsidR="00651342" w:rsidRPr="00F50FA1" w:rsidRDefault="00651342" w:rsidP="00651342">
      <w:pPr>
        <w:pStyle w:val="a3"/>
        <w:numPr>
          <w:ilvl w:val="0"/>
          <w:numId w:val="2"/>
        </w:numPr>
        <w:rPr>
          <w:sz w:val="24"/>
          <w:szCs w:val="24"/>
        </w:rPr>
      </w:pPr>
      <w:r w:rsidRPr="00EA09C8">
        <w:rPr>
          <w:sz w:val="24"/>
          <w:szCs w:val="24"/>
        </w:rPr>
        <w:t>Классы нелинейных моделей</w:t>
      </w:r>
      <w:r>
        <w:rPr>
          <w:kern w:val="20"/>
          <w:sz w:val="24"/>
          <w:szCs w:val="24"/>
        </w:rPr>
        <w:t xml:space="preserve"> </w:t>
      </w:r>
    </w:p>
    <w:p w:rsidR="00651342" w:rsidRDefault="00651342" w:rsidP="00651342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kern w:val="20"/>
          <w:sz w:val="24"/>
          <w:szCs w:val="24"/>
        </w:rPr>
        <w:t xml:space="preserve">Причины </w:t>
      </w:r>
      <w:proofErr w:type="spellStart"/>
      <w:r>
        <w:rPr>
          <w:kern w:val="20"/>
          <w:sz w:val="24"/>
          <w:szCs w:val="24"/>
        </w:rPr>
        <w:t>нелинеаризуемости</w:t>
      </w:r>
      <w:proofErr w:type="spellEnd"/>
      <w:r>
        <w:rPr>
          <w:kern w:val="20"/>
          <w:sz w:val="24"/>
          <w:szCs w:val="24"/>
        </w:rPr>
        <w:t xml:space="preserve"> моделей</w:t>
      </w:r>
      <w:r w:rsidRPr="00AD20C0">
        <w:rPr>
          <w:sz w:val="24"/>
          <w:szCs w:val="24"/>
        </w:rPr>
        <w:t xml:space="preserve"> </w:t>
      </w:r>
    </w:p>
    <w:p w:rsidR="00651342" w:rsidRPr="00AD20C0" w:rsidRDefault="00651342" w:rsidP="00651342">
      <w:pPr>
        <w:pStyle w:val="a3"/>
        <w:numPr>
          <w:ilvl w:val="0"/>
          <w:numId w:val="2"/>
        </w:numPr>
        <w:rPr>
          <w:sz w:val="24"/>
          <w:szCs w:val="24"/>
        </w:rPr>
      </w:pPr>
      <w:r w:rsidRPr="00AD20C0">
        <w:rPr>
          <w:sz w:val="24"/>
          <w:szCs w:val="24"/>
        </w:rPr>
        <w:t xml:space="preserve">Методы оценки параметров, основанные на линейной аппроксимации модели. </w:t>
      </w:r>
    </w:p>
    <w:p w:rsidR="00651342" w:rsidRPr="00AD20C0" w:rsidRDefault="00651342" w:rsidP="00651342">
      <w:pPr>
        <w:pStyle w:val="a3"/>
        <w:numPr>
          <w:ilvl w:val="0"/>
          <w:numId w:val="2"/>
        </w:numPr>
        <w:rPr>
          <w:sz w:val="24"/>
          <w:szCs w:val="24"/>
        </w:rPr>
      </w:pPr>
      <w:r w:rsidRPr="00AD20C0">
        <w:rPr>
          <w:sz w:val="24"/>
          <w:szCs w:val="24"/>
        </w:rPr>
        <w:t xml:space="preserve">Методы, предполагающие линеаризацию целевой функции. </w:t>
      </w:r>
    </w:p>
    <w:p w:rsidR="00651342" w:rsidRPr="00AD20C0" w:rsidRDefault="00651342" w:rsidP="00651342">
      <w:pPr>
        <w:pStyle w:val="a3"/>
        <w:numPr>
          <w:ilvl w:val="0"/>
          <w:numId w:val="2"/>
        </w:numPr>
        <w:rPr>
          <w:sz w:val="24"/>
          <w:szCs w:val="24"/>
        </w:rPr>
      </w:pPr>
      <w:r w:rsidRPr="00AD20C0">
        <w:rPr>
          <w:sz w:val="24"/>
          <w:szCs w:val="24"/>
        </w:rPr>
        <w:t>Качественные характеристики оценок параметров нелинейных эконометрических моделей.</w:t>
      </w:r>
    </w:p>
    <w:p w:rsidR="00651342" w:rsidRDefault="00651342" w:rsidP="00651342">
      <w:pPr>
        <w:pStyle w:val="a3"/>
        <w:numPr>
          <w:ilvl w:val="0"/>
          <w:numId w:val="2"/>
        </w:numPr>
        <w:rPr>
          <w:sz w:val="24"/>
          <w:szCs w:val="24"/>
        </w:rPr>
      </w:pPr>
      <w:r w:rsidRPr="00286C2A">
        <w:rPr>
          <w:sz w:val="24"/>
          <w:szCs w:val="24"/>
        </w:rPr>
        <w:t>Метод максимального правдоподобия.</w:t>
      </w:r>
    </w:p>
    <w:p w:rsidR="00651342" w:rsidRDefault="00651342" w:rsidP="00651342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Двухшаговый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трехшаговый</w:t>
      </w:r>
      <w:proofErr w:type="spellEnd"/>
      <w:r>
        <w:rPr>
          <w:sz w:val="24"/>
          <w:szCs w:val="24"/>
        </w:rPr>
        <w:t xml:space="preserve"> МНК </w:t>
      </w:r>
    </w:p>
    <w:p w:rsidR="00651342" w:rsidRDefault="00651342" w:rsidP="00651342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Метод скользящей средней</w:t>
      </w:r>
    </w:p>
    <w:p w:rsidR="00651342" w:rsidRPr="00AD20C0" w:rsidRDefault="00651342" w:rsidP="00651342">
      <w:pPr>
        <w:pStyle w:val="a3"/>
        <w:numPr>
          <w:ilvl w:val="0"/>
          <w:numId w:val="2"/>
        </w:numPr>
        <w:rPr>
          <w:sz w:val="24"/>
          <w:szCs w:val="24"/>
        </w:rPr>
      </w:pPr>
      <w:r w:rsidRPr="00AD20C0">
        <w:rPr>
          <w:sz w:val="24"/>
          <w:szCs w:val="24"/>
        </w:rPr>
        <w:t xml:space="preserve">Модели стационарных и нестационарных временных рядов, их идентификация. </w:t>
      </w:r>
    </w:p>
    <w:p w:rsidR="00651342" w:rsidRPr="00AD20C0" w:rsidRDefault="00651342" w:rsidP="00651342">
      <w:pPr>
        <w:pStyle w:val="a3"/>
        <w:numPr>
          <w:ilvl w:val="0"/>
          <w:numId w:val="2"/>
        </w:numPr>
        <w:rPr>
          <w:sz w:val="24"/>
          <w:szCs w:val="24"/>
        </w:rPr>
      </w:pPr>
      <w:r w:rsidRPr="00AD20C0">
        <w:rPr>
          <w:sz w:val="24"/>
          <w:szCs w:val="24"/>
        </w:rPr>
        <w:t xml:space="preserve">Системы эконометрических уравнений. </w:t>
      </w:r>
    </w:p>
    <w:p w:rsidR="00651342" w:rsidRDefault="00651342" w:rsidP="00651342">
      <w:pPr>
        <w:pStyle w:val="a3"/>
        <w:numPr>
          <w:ilvl w:val="0"/>
          <w:numId w:val="2"/>
        </w:numPr>
        <w:rPr>
          <w:sz w:val="24"/>
          <w:szCs w:val="24"/>
        </w:rPr>
      </w:pPr>
      <w:r w:rsidRPr="00AD20C0">
        <w:rPr>
          <w:sz w:val="24"/>
          <w:szCs w:val="24"/>
        </w:rPr>
        <w:t>Оценивание длины период</w:t>
      </w:r>
      <w:r>
        <w:rPr>
          <w:sz w:val="24"/>
          <w:szCs w:val="24"/>
        </w:rPr>
        <w:t>а и периодической составляющей.</w:t>
      </w:r>
    </w:p>
    <w:p w:rsidR="00651342" w:rsidRDefault="00651342" w:rsidP="00651342">
      <w:pPr>
        <w:pStyle w:val="a3"/>
        <w:numPr>
          <w:ilvl w:val="0"/>
          <w:numId w:val="2"/>
        </w:numPr>
        <w:rPr>
          <w:sz w:val="24"/>
          <w:szCs w:val="24"/>
        </w:rPr>
      </w:pPr>
      <w:r w:rsidRPr="00F50FA1">
        <w:rPr>
          <w:sz w:val="24"/>
          <w:szCs w:val="24"/>
        </w:rPr>
        <w:t>Сущность путевого анализа</w:t>
      </w:r>
    </w:p>
    <w:p w:rsidR="00651342" w:rsidRPr="00F50FA1" w:rsidRDefault="00651342" w:rsidP="00651342">
      <w:pPr>
        <w:pStyle w:val="a3"/>
        <w:numPr>
          <w:ilvl w:val="0"/>
          <w:numId w:val="2"/>
        </w:numPr>
        <w:rPr>
          <w:sz w:val="24"/>
          <w:szCs w:val="24"/>
        </w:rPr>
      </w:pPr>
      <w:r w:rsidRPr="00F50FA1">
        <w:rPr>
          <w:sz w:val="24"/>
          <w:szCs w:val="24"/>
        </w:rPr>
        <w:t>Оценка путевых коэффициентов</w:t>
      </w:r>
    </w:p>
    <w:p w:rsidR="00651342" w:rsidRPr="00AD20C0" w:rsidRDefault="00651342" w:rsidP="00651342">
      <w:pPr>
        <w:pStyle w:val="a3"/>
        <w:numPr>
          <w:ilvl w:val="0"/>
          <w:numId w:val="2"/>
        </w:numPr>
        <w:rPr>
          <w:sz w:val="24"/>
          <w:szCs w:val="24"/>
        </w:rPr>
      </w:pPr>
      <w:r w:rsidRPr="00AD20C0">
        <w:rPr>
          <w:sz w:val="24"/>
          <w:szCs w:val="24"/>
        </w:rPr>
        <w:t xml:space="preserve">Метод ЖОК оценки результатов взаимовлияний факторов. </w:t>
      </w:r>
    </w:p>
    <w:p w:rsidR="00651342" w:rsidRPr="00AD20C0" w:rsidRDefault="00651342" w:rsidP="00651342">
      <w:pPr>
        <w:pStyle w:val="a3"/>
        <w:numPr>
          <w:ilvl w:val="0"/>
          <w:numId w:val="2"/>
        </w:numPr>
        <w:rPr>
          <w:sz w:val="24"/>
          <w:szCs w:val="24"/>
        </w:rPr>
      </w:pPr>
      <w:r w:rsidRPr="00AD20C0">
        <w:rPr>
          <w:sz w:val="24"/>
          <w:szCs w:val="24"/>
        </w:rPr>
        <w:t xml:space="preserve">Особенности эконометрического прогнозирования. </w:t>
      </w:r>
    </w:p>
    <w:p w:rsidR="00651342" w:rsidRPr="00AD20C0" w:rsidRDefault="00651342" w:rsidP="00651342">
      <w:pPr>
        <w:pStyle w:val="a3"/>
        <w:numPr>
          <w:ilvl w:val="0"/>
          <w:numId w:val="2"/>
        </w:numPr>
        <w:rPr>
          <w:sz w:val="24"/>
          <w:szCs w:val="24"/>
        </w:rPr>
      </w:pPr>
      <w:r w:rsidRPr="00AD20C0">
        <w:rPr>
          <w:sz w:val="24"/>
          <w:szCs w:val="24"/>
        </w:rPr>
        <w:t xml:space="preserve">Методы оценки дисперсии прогноза при детерминированном прогнозном фоне. </w:t>
      </w:r>
    </w:p>
    <w:p w:rsidR="00651342" w:rsidRPr="00AD20C0" w:rsidRDefault="00651342" w:rsidP="00651342">
      <w:pPr>
        <w:pStyle w:val="a3"/>
        <w:numPr>
          <w:ilvl w:val="0"/>
          <w:numId w:val="2"/>
        </w:numPr>
        <w:rPr>
          <w:sz w:val="24"/>
          <w:szCs w:val="24"/>
        </w:rPr>
      </w:pPr>
      <w:r w:rsidRPr="00AD20C0">
        <w:rPr>
          <w:sz w:val="24"/>
          <w:szCs w:val="24"/>
        </w:rPr>
        <w:t xml:space="preserve">Методы оценки дисперсии прогноза при случайном прогнозном фоне. </w:t>
      </w:r>
    </w:p>
    <w:p w:rsidR="00651342" w:rsidRPr="00AD20C0" w:rsidRDefault="00651342" w:rsidP="00651342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AD20C0">
        <w:rPr>
          <w:sz w:val="24"/>
          <w:szCs w:val="24"/>
        </w:rPr>
        <w:t>Прогнозирование на основе моделей временных рядов.</w:t>
      </w:r>
    </w:p>
    <w:p w:rsidR="00CF6C9C" w:rsidRDefault="00CF6C9C">
      <w:bookmarkStart w:id="0" w:name="_GoBack"/>
      <w:bookmarkEnd w:id="0"/>
    </w:p>
    <w:sectPr w:rsidR="00CF6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357A95"/>
    <w:multiLevelType w:val="hybridMultilevel"/>
    <w:tmpl w:val="0A1C119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74540D50"/>
    <w:multiLevelType w:val="hybridMultilevel"/>
    <w:tmpl w:val="F25EA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342"/>
    <w:rsid w:val="00651342"/>
    <w:rsid w:val="00CF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AC4F7-E69C-4E04-8396-7E2E232C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34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2021-01-16T16:25:00Z</dcterms:created>
  <dcterms:modified xsi:type="dcterms:W3CDTF">2021-01-16T16:25:00Z</dcterms:modified>
</cp:coreProperties>
</file>