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B2" w:rsidRPr="007378B2" w:rsidRDefault="007378B2" w:rsidP="007378B2">
      <w:pPr>
        <w:rPr>
          <w:b/>
          <w:bCs/>
          <w:sz w:val="28"/>
          <w:szCs w:val="28"/>
        </w:rPr>
      </w:pPr>
      <w:r w:rsidRPr="007378B2">
        <w:rPr>
          <w:b/>
          <w:bCs/>
          <w:sz w:val="28"/>
          <w:szCs w:val="28"/>
        </w:rPr>
        <w:t>Вопросы к экзамену</w:t>
      </w:r>
    </w:p>
    <w:p w:rsidR="007378B2" w:rsidRPr="007378B2" w:rsidRDefault="007378B2" w:rsidP="007378B2">
      <w:pPr>
        <w:pStyle w:val="3"/>
        <w:numPr>
          <w:ilvl w:val="0"/>
          <w:numId w:val="5"/>
        </w:numPr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Основной вопрос философии.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Специфика философского знания.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Предназначение и основные функции философии.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Роль философии в развитии частных наук.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Зарождение европейской философии в Древней Греции (Милетская школа, Гераклит, пифагорейский союз).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 xml:space="preserve">Атомизм </w:t>
      </w:r>
      <w:proofErr w:type="spellStart"/>
      <w:r w:rsidRPr="007378B2">
        <w:rPr>
          <w:sz w:val="28"/>
          <w:szCs w:val="28"/>
        </w:rPr>
        <w:t>Демокрита</w:t>
      </w:r>
      <w:proofErr w:type="spellEnd"/>
      <w:r w:rsidRPr="007378B2">
        <w:rPr>
          <w:sz w:val="28"/>
          <w:szCs w:val="28"/>
        </w:rPr>
        <w:t>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Вклад элеатов в развитие философии.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Философские воззрения Сократа.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Философское учение Платона.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 xml:space="preserve">Философия Аристотеля. 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Основные характеристики средневековой философии.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proofErr w:type="spellStart"/>
      <w:r w:rsidRPr="007378B2">
        <w:rPr>
          <w:sz w:val="28"/>
          <w:szCs w:val="28"/>
        </w:rPr>
        <w:t>Ав</w:t>
      </w:r>
      <w:proofErr w:type="spellEnd"/>
      <w:r w:rsidRPr="007378B2">
        <w:rPr>
          <w:sz w:val="28"/>
          <w:szCs w:val="28"/>
        </w:rPr>
        <w:t>. Блаженный – выразитель идей средневековой патристики.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Фома Аквинский – выдающийся средневековый схоласт.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Эмпиризм и рационализм философии Нового времени.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Философия Ф. Бэкона – основателя эмпиризма Нового времени.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Философия рационализма Нового времени.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 xml:space="preserve">Субъективный идеализм </w:t>
      </w:r>
      <w:proofErr w:type="gramStart"/>
      <w:r w:rsidRPr="007378B2">
        <w:rPr>
          <w:sz w:val="28"/>
          <w:szCs w:val="28"/>
        </w:rPr>
        <w:t>Дж</w:t>
      </w:r>
      <w:proofErr w:type="gramEnd"/>
      <w:r w:rsidRPr="007378B2">
        <w:rPr>
          <w:sz w:val="28"/>
          <w:szCs w:val="28"/>
        </w:rPr>
        <w:t>. Беркли и Д. Юма.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Трансцендентальная философия Канта.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Этика Канта.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Система философии Гегеля.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Метод и система в философии Гегеля.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Иррационализм философии А. Шопенгауэра.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Философия нигилизма Ф. Ницше.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Философия марксизма.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Философские идеи П. Я. Чаадаева.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Философия славянофилов и западников.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Философия «общего дела» Н. Ф. Федорова.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Философские взгляды Ф. М. Достоевского и Л. Н. Толстого.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Философия «всеединства» Вл. Соловьева.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«Философия свободы» Н. А. Бердяева.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От позитивизма к философии науки.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Экзистенциализм - философия существования.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Философия постмодернизма.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Бытие. Уровни бытия.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proofErr w:type="spellStart"/>
      <w:r w:rsidRPr="007378B2">
        <w:rPr>
          <w:sz w:val="28"/>
          <w:szCs w:val="28"/>
        </w:rPr>
        <w:t>атерия</w:t>
      </w:r>
      <w:proofErr w:type="spellEnd"/>
      <w:r w:rsidRPr="007378B2">
        <w:rPr>
          <w:sz w:val="28"/>
          <w:szCs w:val="28"/>
        </w:rPr>
        <w:t xml:space="preserve"> как философская категория.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Движение, пространство, время - основные атрибуты материи.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Проблема возникновения человеческого сознания.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 xml:space="preserve">Структура сознания. Проблема </w:t>
      </w:r>
      <w:proofErr w:type="gramStart"/>
      <w:r w:rsidRPr="007378B2">
        <w:rPr>
          <w:sz w:val="28"/>
          <w:szCs w:val="28"/>
        </w:rPr>
        <w:t>бессознательного</w:t>
      </w:r>
      <w:proofErr w:type="gramEnd"/>
      <w:r w:rsidRPr="007378B2">
        <w:rPr>
          <w:sz w:val="28"/>
          <w:szCs w:val="28"/>
        </w:rPr>
        <w:t>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Историко-философское становление диалектики.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Структура диалектики. Законы диалектического развития.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Диалектика и синергетика.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Познание как философская проблема.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Чувственное познание и его основные формы.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lastRenderedPageBreak/>
        <w:t>Рациональное познание и его основные формы.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Формы и методы научного познания. Теоретический и эмпирический уровни научного познания.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Философское учение об истине. Объективность истины.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Относительная и абсолютная истины, диалектика их взаимодействия. Конкретность истины.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Экономическая сфера общества.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Социальная сфера общества.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Политическая сфера общества.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Духовная сфера общества.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Проблема движущих сил развития истории.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 xml:space="preserve">Проблема периодизации истории: </w:t>
      </w:r>
      <w:proofErr w:type="gramStart"/>
      <w:r w:rsidRPr="007378B2">
        <w:rPr>
          <w:sz w:val="28"/>
          <w:szCs w:val="28"/>
        </w:rPr>
        <w:t>формационный</w:t>
      </w:r>
      <w:proofErr w:type="gramEnd"/>
      <w:r w:rsidRPr="007378B2">
        <w:rPr>
          <w:sz w:val="28"/>
          <w:szCs w:val="28"/>
        </w:rPr>
        <w:t xml:space="preserve"> и </w:t>
      </w:r>
      <w:proofErr w:type="spellStart"/>
      <w:r w:rsidRPr="007378B2">
        <w:rPr>
          <w:sz w:val="28"/>
          <w:szCs w:val="28"/>
        </w:rPr>
        <w:t>цивилизационный</w:t>
      </w:r>
      <w:proofErr w:type="spellEnd"/>
      <w:r w:rsidRPr="007378B2">
        <w:rPr>
          <w:sz w:val="28"/>
          <w:szCs w:val="28"/>
        </w:rPr>
        <w:t xml:space="preserve"> подходы.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Структура личности. Отчуждение личности и ее свобода.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Понятия «человек», «индивид», «личность», «индивидуальность».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Человек как философская проблема.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Природа как объект философского осмысления. Современные экологические проблемы.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«Информационное общество»: его сущность и черты.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Общественный прогресс и его критерии.</w:t>
      </w:r>
    </w:p>
    <w:p w:rsidR="007378B2" w:rsidRPr="007378B2" w:rsidRDefault="007378B2" w:rsidP="007378B2">
      <w:pPr>
        <w:pStyle w:val="3"/>
        <w:numPr>
          <w:ilvl w:val="0"/>
          <w:numId w:val="5"/>
        </w:numPr>
        <w:tabs>
          <w:tab w:val="left" w:pos="4395"/>
        </w:tabs>
        <w:spacing w:after="0"/>
        <w:ind w:left="426"/>
        <w:jc w:val="both"/>
        <w:rPr>
          <w:sz w:val="28"/>
          <w:szCs w:val="28"/>
        </w:rPr>
      </w:pPr>
      <w:r w:rsidRPr="007378B2">
        <w:rPr>
          <w:sz w:val="28"/>
          <w:szCs w:val="28"/>
        </w:rPr>
        <w:t>Глобальные проблемы современности: их сущность, причины и возможные пути разрешения.</w:t>
      </w:r>
    </w:p>
    <w:p w:rsidR="00AD041B" w:rsidRPr="007378B2" w:rsidRDefault="007378B2" w:rsidP="007378B2">
      <w:pPr>
        <w:rPr>
          <w:sz w:val="28"/>
          <w:szCs w:val="28"/>
        </w:rPr>
      </w:pPr>
    </w:p>
    <w:sectPr w:rsidR="00AD041B" w:rsidRPr="007378B2" w:rsidSect="00C6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F94"/>
    <w:multiLevelType w:val="hybridMultilevel"/>
    <w:tmpl w:val="B7363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45F5C"/>
    <w:multiLevelType w:val="hybridMultilevel"/>
    <w:tmpl w:val="490A8B5A"/>
    <w:lvl w:ilvl="0" w:tplc="7BAAB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5421457E"/>
    <w:multiLevelType w:val="hybridMultilevel"/>
    <w:tmpl w:val="4430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7BAF"/>
    <w:multiLevelType w:val="hybridMultilevel"/>
    <w:tmpl w:val="21180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540D50"/>
    <w:multiLevelType w:val="hybridMultilevel"/>
    <w:tmpl w:val="834C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F9"/>
    <w:rsid w:val="006C593C"/>
    <w:rsid w:val="007378B2"/>
    <w:rsid w:val="00890EF9"/>
    <w:rsid w:val="00894C7E"/>
    <w:rsid w:val="009036FE"/>
    <w:rsid w:val="00A30C06"/>
    <w:rsid w:val="00C63099"/>
    <w:rsid w:val="00C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F9"/>
    <w:pPr>
      <w:ind w:left="708"/>
    </w:pPr>
  </w:style>
  <w:style w:type="paragraph" w:styleId="3">
    <w:name w:val="Body Text 3"/>
    <w:basedOn w:val="a"/>
    <w:link w:val="30"/>
    <w:uiPriority w:val="99"/>
    <w:rsid w:val="007378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78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2021-01-20T17:46:00Z</dcterms:created>
  <dcterms:modified xsi:type="dcterms:W3CDTF">2021-01-22T17:18:00Z</dcterms:modified>
</cp:coreProperties>
</file>