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FA" w:rsidRPr="006035FA" w:rsidRDefault="006035FA" w:rsidP="006035FA">
      <w:pPr>
        <w:spacing w:after="0" w:line="240" w:lineRule="auto"/>
        <w:ind w:left="644"/>
        <w:rPr>
          <w:rFonts w:ascii="Times New Roman" w:eastAsia="Calibri" w:hAnsi="Times New Roman" w:cs="Times New Roman"/>
          <w:color w:val="FF0000"/>
          <w:sz w:val="20"/>
          <w:szCs w:val="28"/>
          <w:lang w:val="x-none" w:eastAsia="ru-RU"/>
        </w:rPr>
      </w:pPr>
      <w:r w:rsidRPr="006035FA">
        <w:rPr>
          <w:rFonts w:ascii="Times New Roman" w:eastAsia="Calibri" w:hAnsi="Times New Roman" w:cs="Times New Roman"/>
          <w:b/>
          <w:color w:val="FF0000"/>
          <w:sz w:val="20"/>
          <w:szCs w:val="28"/>
          <w:lang w:val="x-none" w:eastAsia="ru-RU"/>
        </w:rPr>
        <w:t>Творческий рейтинг</w:t>
      </w:r>
    </w:p>
    <w:p w:rsidR="006035FA" w:rsidRPr="006035FA" w:rsidRDefault="006035FA" w:rsidP="00603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35FA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баллов осуществляется по решению методической комиссии кафедры и результат распределения баллов за соответствующие виды работ представляются в виде следующей таблицы:</w:t>
      </w:r>
    </w:p>
    <w:p w:rsidR="006035FA" w:rsidRPr="006035FA" w:rsidRDefault="006035FA" w:rsidP="006035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9"/>
        <w:gridCol w:w="3357"/>
        <w:gridCol w:w="1559"/>
      </w:tblGrid>
      <w:tr w:rsidR="006035FA" w:rsidRPr="006035FA" w:rsidTr="00FB0875">
        <w:trPr>
          <w:jc w:val="center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FA" w:rsidRPr="006035FA" w:rsidRDefault="006035FA" w:rsidP="00603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раздела/ </w:t>
            </w:r>
          </w:p>
          <w:p w:rsidR="006035FA" w:rsidRPr="006035FA" w:rsidRDefault="006035FA" w:rsidP="00603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темы дисциплины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FA" w:rsidRPr="006035FA" w:rsidRDefault="006035FA" w:rsidP="00603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FA" w:rsidRPr="006035FA" w:rsidRDefault="006035FA" w:rsidP="00603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6035FA" w:rsidRPr="006035FA" w:rsidTr="00FB0875">
        <w:trPr>
          <w:jc w:val="center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A" w:rsidRPr="006035FA" w:rsidRDefault="006035FA" w:rsidP="00603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5FA">
              <w:rPr>
                <w:rFonts w:ascii="Times New Roman" w:eastAsia="Calibri" w:hAnsi="Times New Roman" w:cs="Times New Roman"/>
                <w:sz w:val="24"/>
                <w:szCs w:val="24"/>
              </w:rPr>
              <w:t>По всем темам курса в соответствии с разработанной тематикой заданий для самостоятельной работы студентов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A" w:rsidRPr="006035FA" w:rsidRDefault="006035FA" w:rsidP="00603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6035FA">
              <w:rPr>
                <w:rFonts w:ascii="Times New Roman" w:eastAsia="Calibri" w:hAnsi="Times New Roman" w:cs="Times New Roman"/>
                <w:sz w:val="24"/>
                <w:szCs w:val="20"/>
                <w:highlight w:val="green"/>
                <w:lang w:eastAsia="ru-RU"/>
              </w:rPr>
              <w:t>Участие в научных конференциях, конкурсах, олимпиадах различного уровня (не менее чем в 3-ех мероприятиях)</w:t>
            </w:r>
          </w:p>
          <w:p w:rsidR="006035FA" w:rsidRPr="006035FA" w:rsidRDefault="006035FA" w:rsidP="00603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6035FA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или</w:t>
            </w:r>
          </w:p>
          <w:p w:rsidR="006035FA" w:rsidRPr="006035FA" w:rsidRDefault="006035FA" w:rsidP="00603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Индивидуальный проект (</w:t>
            </w:r>
            <w:proofErr w:type="spellStart"/>
            <w:proofErr w:type="gramStart"/>
            <w:r w:rsidRPr="00603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Ин.п</w:t>
            </w:r>
            <w:proofErr w:type="spellEnd"/>
            <w:r w:rsidRPr="00603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.)+</w:t>
            </w:r>
            <w:proofErr w:type="gramEnd"/>
            <w:r w:rsidRPr="00603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Эссе (Э.)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A" w:rsidRPr="006035FA" w:rsidRDefault="006035FA" w:rsidP="00603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BE7DFF" w:rsidRDefault="006035FA"/>
    <w:p w:rsidR="006035FA" w:rsidRPr="006035FA" w:rsidRDefault="006035FA" w:rsidP="0060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6035FA" w:rsidRPr="006035FA" w:rsidRDefault="006035FA" w:rsidP="0060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6035FA" w:rsidRPr="006035FA" w:rsidRDefault="006035FA" w:rsidP="00603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035FA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«Российский экономический университет имени Г.В. Плеханова»</w:t>
      </w:r>
    </w:p>
    <w:p w:rsidR="006035FA" w:rsidRPr="006035FA" w:rsidRDefault="006035FA" w:rsidP="00603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6035FA" w:rsidRPr="006035FA" w:rsidRDefault="006035FA" w:rsidP="0060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35FA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Кафедра </w:t>
      </w:r>
      <w:r w:rsidRPr="006035F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mr-IN"/>
        </w:rPr>
        <w:t>финансов и менеджмента</w:t>
      </w:r>
    </w:p>
    <w:p w:rsidR="006035FA" w:rsidRPr="006035FA" w:rsidRDefault="006035FA" w:rsidP="0060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35F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Комплект тем эссе (рефератов)</w:t>
      </w:r>
    </w:p>
    <w:p w:rsidR="006035FA" w:rsidRPr="006035FA" w:rsidRDefault="006035FA" w:rsidP="0060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35F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дисциплине «Корпоративная социальная ответственность»</w:t>
      </w:r>
    </w:p>
    <w:p w:rsidR="006035FA" w:rsidRPr="006035FA" w:rsidRDefault="006035FA" w:rsidP="0060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035FA" w:rsidRPr="006035FA" w:rsidRDefault="006035FA" w:rsidP="006035F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035FA" w:rsidRPr="006035FA" w:rsidRDefault="006035FA" w:rsidP="006035F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Теоретические основы корпоративной социальной ответственности 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1.Принципы и примеры внедрения корпоративной социальной ответственности. 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Эволюция подходов к корпоративной социальной ответственности.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Критика и проблемы практики корпоративной социальной ответственности.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Практические подходы к корпоративной социальной ответственности: мировой и отечественный опыт </w:t>
      </w:r>
    </w:p>
    <w:p w:rsidR="006035FA" w:rsidRPr="006035FA" w:rsidRDefault="006035FA" w:rsidP="006035FA">
      <w:pPr>
        <w:numPr>
          <w:ilvl w:val="1"/>
          <w:numId w:val="2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развития корпоративной социальной ответственности в России. 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Национальные и региональные особенности корпоративной социальной ответственности. 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Корпоративная социальная ответственность в России: в поисках собственной модели?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proofErr w:type="spellStart"/>
      <w:r w:rsidRPr="0060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Макрорегуляторы</w:t>
      </w:r>
      <w:proofErr w:type="spellEnd"/>
      <w:r w:rsidRPr="0060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корпоративной социальной ответственности 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Роль государства в регулировании отношений между бизнесом и обществом.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Международные инициативы, направленные на развитие корпоративной социальной ответственности. 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Стандарты социальной ответственности в Европейском сообществе и степень их применения российскими организациями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Управление корпоративной социальной ответственностью 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Этапы процесса управления корпоративной социальной ответственности. 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Фундаментальные принципы принятия этических решений. 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Основные </w:t>
      </w:r>
      <w:proofErr w:type="spellStart"/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макрорегуляторы</w:t>
      </w:r>
      <w:proofErr w:type="spellEnd"/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корпоративной социальной ответственности.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Социально-ориентированный менеджмент. 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Ситуационная диагностическая модель анализа внутреннего операционного профиля. 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Функциональный обзор основных внутренних </w:t>
      </w:r>
      <w:proofErr w:type="spellStart"/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стейкхолдеров</w:t>
      </w:r>
      <w:proofErr w:type="spellEnd"/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Подходы к разрешению конфликтов между </w:t>
      </w:r>
      <w:proofErr w:type="spellStart"/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внутреннимистейкхолдерами</w:t>
      </w:r>
      <w:proofErr w:type="spellEnd"/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Защита прав работников: мировой и российский опыт.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Социально-ориентированный маркетинг. 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Основные этические проблемы, возникающие при рекламировании отдельных видов продукции (например, табачной, диетической, пищевой). 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Корпоративная ответственность и права потребителей. 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экологические проблемы и типы экологических корпоративных обязательств.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Социальный аудит и отчетность 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Этапы процесса составления корпоративной социальной отчетности. 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Индикаторы результативности корпоративной социальной ответственности: экономические, экологические и социальные.</w:t>
      </w:r>
    </w:p>
    <w:p w:rsidR="006035FA" w:rsidRPr="006035FA" w:rsidRDefault="006035FA" w:rsidP="006035F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Система оценки корпоративной социальной ответственности.</w:t>
      </w:r>
    </w:p>
    <w:p w:rsidR="006035FA" w:rsidRPr="006035FA" w:rsidRDefault="006035FA" w:rsidP="00603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35FA" w:rsidRPr="006035FA" w:rsidRDefault="006035FA" w:rsidP="00603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0"/>
          <w:lang w:eastAsia="ru-RU"/>
        </w:rPr>
        <w:t>Критерии оценки (в баллах):</w:t>
      </w:r>
    </w:p>
    <w:p w:rsidR="006035FA" w:rsidRPr="006035FA" w:rsidRDefault="006035FA" w:rsidP="00603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35FA">
        <w:rPr>
          <w:rFonts w:ascii="Times New Roman" w:eastAsia="Times New Roman" w:hAnsi="Times New Roman" w:cs="Times New Roman"/>
          <w:sz w:val="24"/>
          <w:szCs w:val="20"/>
          <w:lang w:eastAsia="ru-RU"/>
        </w:rPr>
        <w:t>Максимальное число баллов -10, в зависимости от степени раскрытия темы, оформления, информативности, обоснованности, актуальности представленного материала.</w:t>
      </w:r>
    </w:p>
    <w:p w:rsidR="006035FA" w:rsidRDefault="006035FA">
      <w:bookmarkStart w:id="0" w:name="_GoBack"/>
      <w:bookmarkEnd w:id="0"/>
    </w:p>
    <w:sectPr w:rsidR="0060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29D9"/>
    <w:multiLevelType w:val="multilevel"/>
    <w:tmpl w:val="E89070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373BF"/>
    <w:multiLevelType w:val="hybridMultilevel"/>
    <w:tmpl w:val="C568D850"/>
    <w:lvl w:ilvl="0" w:tplc="1A4C1D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16"/>
    <w:rsid w:val="00446DEC"/>
    <w:rsid w:val="006035FA"/>
    <w:rsid w:val="00AC2522"/>
    <w:rsid w:val="00B7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B324F-86F1-49EC-8745-6332CAA0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2024-02-08T07:27:00Z</dcterms:created>
  <dcterms:modified xsi:type="dcterms:W3CDTF">2024-02-08T07:28:00Z</dcterms:modified>
</cp:coreProperties>
</file>